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left="120"/>
        <w:jc w:val="left"/>
      </w:pPr>
      <w:bookmarkStart w:id="0" w:name="block-1697343"/>
    </w:p>
    <w:p>
      <w:pPr>
        <w:sectPr>
          <w:pgSz w:w="11906" w:h="16383"/>
          <w:cols w:space="720" w:num="1"/>
        </w:sectPr>
      </w:pPr>
      <w:bookmarkStart w:id="1" w:name="block-1697343"/>
      <w:bookmarkStart w:id="55" w:name="_GoBack"/>
      <w:r>
        <w:drawing>
          <wp:inline distT="0" distB="0" distL="114300" distR="114300">
            <wp:extent cx="6177915" cy="7257415"/>
            <wp:effectExtent l="0" t="0" r="9525" b="1206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6177915" cy="7257415"/>
                    </a:xfrm>
                    <a:prstGeom prst="rect">
                      <a:avLst/>
                    </a:prstGeom>
                    <a:noFill/>
                    <a:ln>
                      <a:noFill/>
                    </a:ln>
                  </pic:spPr>
                </pic:pic>
              </a:graphicData>
            </a:graphic>
          </wp:inline>
        </w:drawing>
      </w:r>
      <w:bookmarkEnd w:id="55"/>
    </w:p>
    <w:bookmarkEnd w:id="0"/>
    <w:bookmarkEnd w:id="1"/>
    <w:p>
      <w:pPr>
        <w:spacing w:before="0" w:after="0" w:line="264" w:lineRule="auto"/>
        <w:ind w:left="-840" w:leftChars="-400" w:right="-733" w:rightChars="-349" w:firstLine="0" w:firstLineChars="0"/>
        <w:jc w:val="center"/>
        <w:rPr>
          <w:sz w:val="24"/>
          <w:szCs w:val="24"/>
        </w:rPr>
      </w:pPr>
      <w:bookmarkStart w:id="2" w:name="block-1697346"/>
      <w:r>
        <w:rPr>
          <w:rFonts w:ascii="Times New Roman" w:hAnsi="Times New Roman"/>
          <w:b/>
          <w:i w:val="0"/>
          <w:color w:val="000000"/>
          <w:sz w:val="24"/>
          <w:szCs w:val="24"/>
        </w:rPr>
        <w:t>ПОЯСНИТЕЛЬНАЯ ЗАПИСКА</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lineRule="auto"/>
        <w:ind w:left="-840" w:leftChars="-400" w:right="-733" w:rightChars="-349" w:firstLine="0" w:firstLineChars="0"/>
        <w:jc w:val="both"/>
        <w:rPr>
          <w:sz w:val="24"/>
          <w:szCs w:val="24"/>
        </w:rPr>
      </w:pPr>
    </w:p>
    <w:p>
      <w:pPr>
        <w:spacing w:before="0" w:after="0" w:line="264" w:lineRule="auto"/>
        <w:ind w:left="-840" w:leftChars="-400" w:right="-733" w:rightChars="-349" w:firstLine="0" w:firstLineChars="0"/>
        <w:jc w:val="both"/>
        <w:rPr>
          <w:sz w:val="24"/>
          <w:szCs w:val="24"/>
        </w:rPr>
      </w:pPr>
      <w:r>
        <w:rPr>
          <w:rFonts w:ascii="Times New Roman" w:hAnsi="Times New Roman"/>
          <w:b/>
          <w:i w:val="0"/>
          <w:color w:val="000000"/>
          <w:sz w:val="24"/>
          <w:szCs w:val="24"/>
        </w:rPr>
        <w:t>ОБЩАЯ ХАРАКТЕРИСТИКА УЧЕБНОГО ПРЕДМЕТА «РУССКИЙ ЯЗЫК»</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pacing w:val="-3"/>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lineRule="auto"/>
        <w:ind w:left="-840" w:leftChars="-400" w:right="-733" w:rightChars="-349" w:firstLine="0" w:firstLineChars="0"/>
        <w:jc w:val="both"/>
        <w:rPr>
          <w:sz w:val="24"/>
          <w:szCs w:val="24"/>
        </w:rPr>
      </w:pPr>
      <w:r>
        <w:rPr>
          <w:rFonts w:ascii="Times New Roman" w:hAnsi="Times New Roman"/>
          <w:b w:val="0"/>
          <w:i w:val="0"/>
          <w:color w:val="000000"/>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lineRule="auto"/>
        <w:ind w:left="-840" w:leftChars="-400" w:right="-733" w:rightChars="-349" w:firstLine="0" w:firstLineChars="0"/>
        <w:jc w:val="both"/>
        <w:rPr>
          <w:sz w:val="24"/>
          <w:szCs w:val="24"/>
        </w:rPr>
      </w:pPr>
    </w:p>
    <w:p>
      <w:pPr>
        <w:spacing w:before="0" w:after="0" w:line="264" w:lineRule="auto"/>
        <w:ind w:left="-840" w:leftChars="-400" w:right="-733" w:rightChars="-349" w:firstLine="0" w:firstLineChars="0"/>
        <w:jc w:val="both"/>
        <w:rPr>
          <w:sz w:val="22"/>
          <w:szCs w:val="22"/>
        </w:rPr>
      </w:pPr>
      <w:r>
        <w:rPr>
          <w:rFonts w:ascii="Times New Roman" w:hAnsi="Times New Roman"/>
          <w:b/>
          <w:i w:val="0"/>
          <w:color w:val="000000"/>
          <w:sz w:val="22"/>
          <w:szCs w:val="22"/>
        </w:rPr>
        <w:t>ЦЕЛИ ИЗУЧЕНИЯ УЧЕБНОГО ПРЕДМЕТА «РУССКИЙ ЯЗЫК»</w:t>
      </w:r>
    </w:p>
    <w:p>
      <w:p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Изучение русского языка направлено на достижение следующих целей:</w:t>
      </w:r>
    </w:p>
    <w:p>
      <w:pPr>
        <w:numPr>
          <w:ilvl w:val="0"/>
          <w:numId w:val="0"/>
        </w:num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0"/>
        </w:num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0"/>
        </w:num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0"/>
        </w:num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0"/>
        </w:num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0"/>
        </w:num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lineRule="auto"/>
        <w:ind w:left="-840" w:leftChars="-400" w:right="-733" w:rightChars="-349" w:firstLine="0" w:firstLineChars="0"/>
        <w:jc w:val="both"/>
        <w:rPr>
          <w:sz w:val="22"/>
          <w:szCs w:val="22"/>
        </w:rPr>
      </w:pPr>
    </w:p>
    <w:p>
      <w:pPr>
        <w:spacing w:before="0" w:after="0" w:line="264" w:lineRule="auto"/>
        <w:ind w:left="-840" w:leftChars="-400" w:right="-733" w:rightChars="-349" w:firstLine="0" w:firstLineChars="0"/>
        <w:jc w:val="both"/>
        <w:rPr>
          <w:sz w:val="22"/>
          <w:szCs w:val="22"/>
        </w:rPr>
      </w:pPr>
      <w:r>
        <w:rPr>
          <w:rFonts w:ascii="Times New Roman" w:hAnsi="Times New Roman"/>
          <w:b/>
          <w:i w:val="0"/>
          <w:color w:val="000000"/>
          <w:sz w:val="22"/>
          <w:szCs w:val="22"/>
        </w:rPr>
        <w:t>МЕСТО УЧЕБНОГО ПРЕДМЕТА «РУССКИЙ ЯЗЫК» В УЧЕБНОМ ПЛАНЕ</w:t>
      </w:r>
    </w:p>
    <w:p>
      <w:pPr>
        <w:spacing w:before="0" w:after="0" w:line="264" w:lineRule="auto"/>
        <w:ind w:left="-840" w:leftChars="-400" w:right="-733" w:rightChars="-349" w:firstLine="0" w:firstLineChars="0"/>
        <w:jc w:val="both"/>
        <w:rPr>
          <w:sz w:val="22"/>
          <w:szCs w:val="22"/>
        </w:rPr>
      </w:pPr>
      <w:r>
        <w:rPr>
          <w:rFonts w:ascii="Times New Roman" w:hAnsi="Times New Roman"/>
          <w:b w:val="0"/>
          <w:i w:val="0"/>
          <w:color w:val="000000"/>
          <w:sz w:val="22"/>
          <w:szCs w:val="22"/>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pPr>
        <w:ind w:left="-840" w:leftChars="-400" w:right="-733" w:rightChars="-349" w:firstLine="0" w:firstLineChars="0"/>
        <w:rPr>
          <w:sz w:val="22"/>
          <w:szCs w:val="22"/>
        </w:rPr>
        <w:sectPr>
          <w:pgSz w:w="11906" w:h="16383"/>
          <w:cols w:space="720" w:num="1"/>
        </w:sectPr>
      </w:pPr>
      <w:bookmarkStart w:id="3" w:name="block-1697346"/>
    </w:p>
    <w:bookmarkEnd w:id="2"/>
    <w:bookmarkEnd w:id="3"/>
    <w:p>
      <w:pPr>
        <w:spacing w:before="0" w:after="0" w:line="240" w:lineRule="auto"/>
        <w:ind w:left="-840" w:leftChars="-400" w:right="-733" w:rightChars="-349" w:firstLine="0" w:firstLineChars="0"/>
        <w:jc w:val="both"/>
        <w:rPr>
          <w:sz w:val="24"/>
          <w:szCs w:val="24"/>
        </w:rPr>
      </w:pPr>
      <w:bookmarkStart w:id="4" w:name="block-1697344"/>
      <w:r>
        <w:rPr>
          <w:rFonts w:ascii="Times New Roman" w:hAnsi="Times New Roman"/>
          <w:b/>
          <w:i w:val="0"/>
          <w:color w:val="000000"/>
          <w:sz w:val="24"/>
          <w:szCs w:val="24"/>
        </w:rPr>
        <w:t>СОДЕРЖАНИЕ УЧЕБНОГО ПРЕДМЕТА «РУССКИЙ ЯЗЫК»</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10 КЛАСС</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Общие сведения о языке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Язык как знаковая система. Основные функции языка.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Лингвистика как наука.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Язык и культура.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Язык и речь.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Система языка.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Система языка, её устройство, функционирование.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Культура речи как раздел лингвистики.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Языковая норма, её основные признаки и функции.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Качества хорошей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Фонетика. Орфоэпия. Орфоэпические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Лексикология и фразеология. Лексические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pacing w:val="-4"/>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0"/>
          <w:i w:val="0"/>
          <w:color w:val="000000"/>
          <w:sz w:val="24"/>
          <w:szCs w:val="24"/>
        </w:rPr>
        <w:t xml:space="preserve"> Особенности употребления.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Фразеология русского языка (повторение, обобщение). Крылатые слова.</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Морфемика и словообразование. Словообразовательные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Морфология. Морфологические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Морфологические нормы современного русского литературного языка (общее представление).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употребления имён существительных: форм рода, числа, падежа.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употребления имён прилагательных: форм степеней сравнения, краткой формы.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употребления количественных, порядковых и собирательных числительных.</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0"/>
          <w:color w:val="000000"/>
          <w:sz w:val="24"/>
          <w:szCs w:val="24"/>
        </w:rPr>
        <w:t>себя</w:t>
      </w:r>
      <w:r>
        <w:rPr>
          <w:rFonts w:ascii="Times New Roman" w:hAnsi="Times New Roman"/>
          <w:b w:val="0"/>
          <w:i w:val="0"/>
          <w:color w:val="000000"/>
          <w:sz w:val="24"/>
          <w:szCs w:val="24"/>
        </w:rPr>
        <w:t>.</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Орфография. Основные правила орфографии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pacing w:val="-3"/>
          <w:sz w:val="24"/>
          <w:szCs w:val="24"/>
        </w:rPr>
        <w:t>Орфографические правила. Правописание гласных и согласных в корне.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Употребление разделительных ъ и ь.</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Правописание приставок. Буквы ы – и после приставок.</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Правописание суффиксов.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Правописание н и нн в словах различных частей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Правописание не и ни.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Правописание окончаний имён существительных, имён прилагательных и глаголов.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Слитное, дефисное и раздельное написание слов.</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Речь. Речевое общение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Речь как деятельность. Виды речевой деятельности (повторение, обобщение).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Текст. Информационно-смысловая переработка текста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Текст, его основные признаки (повторение, обобщение).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Логико-смысловые отношения между предложениями в тексте (общее представление).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План. Тезисы. Конспект. Реферат. Аннотация. Отзыв. Рецензия.</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11 КЛАСС</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Общие сведения о языке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Язык и речь.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Синтаксис. Синтаксические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Синтаксис как раздел лингвистики (повторение, обобщение). Синтаксический анализ словосочетания и предложения.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управления: правильный выбор падежной или предложно-падежной формы управляемого слова.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употребления однородных членов предложения.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употребления причастных и деепричастных оборотов.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Основные нормы построения сложных предложений.</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Пунктуация. Основные правила пунктуации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Пунктуация как раздел лингвистики (повторение, обобщение). Пунктуационный анализ предложения.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Знаки препинания и их функции. Знаки препинания между подлежащим и сказуемым.</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Знаки препинания в предложениях с однородными членами.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Знаки препинания при обособлении.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Знаки препинания в предложениях с вводными конструкциями, обращениями, междометиями.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Знаки препинания в сложном предложении.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Знаки препинания в сложном предложении с разными видами связи.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Знаки препинания при передаче чужой речи.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Функциональная стилистика.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Функциональная стилистика как раздел лингвистики. Стилистическая норма (повторение, обобщение).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pPr>
        <w:spacing w:line="240" w:lineRule="auto"/>
        <w:ind w:left="-840" w:leftChars="-400" w:right="-733" w:rightChars="-349" w:firstLine="0" w:firstLineChars="0"/>
        <w:rPr>
          <w:sz w:val="24"/>
          <w:szCs w:val="24"/>
        </w:rPr>
        <w:sectPr>
          <w:pgSz w:w="11906" w:h="16383"/>
          <w:cols w:space="720" w:num="1"/>
        </w:sectPr>
      </w:pPr>
      <w:bookmarkStart w:id="5" w:name="block-1697344"/>
    </w:p>
    <w:bookmarkEnd w:id="4"/>
    <w:bookmarkEnd w:id="5"/>
    <w:p>
      <w:pPr>
        <w:spacing w:before="0" w:after="0" w:line="240" w:lineRule="auto"/>
        <w:ind w:left="-840" w:leftChars="-400" w:right="-733" w:rightChars="-349" w:firstLine="0" w:firstLineChars="0"/>
        <w:jc w:val="both"/>
        <w:rPr>
          <w:sz w:val="24"/>
          <w:szCs w:val="24"/>
        </w:rPr>
      </w:pPr>
      <w:bookmarkStart w:id="6" w:name="block-1697345"/>
      <w:r>
        <w:rPr>
          <w:rFonts w:ascii="Times New Roman" w:hAnsi="Times New Roman"/>
          <w:b/>
          <w:i w:val="0"/>
          <w:color w:val="000000"/>
          <w:sz w:val="24"/>
          <w:szCs w:val="24"/>
        </w:rPr>
        <w:t>ПЛАНИРУЕМЫЕ РЕЗУЛЬТАТЫ ОСВОЕНИЯ ПРОГРАММЫ ПО РУССКОМУ ЯЗЫКУ НА УРОВНЕ СРЕДНЕГО ОБЩЕГО ОБРАЗОВАНИЯ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1) гражданского воспитания: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w:t>
      </w:r>
      <w:r>
        <w:rPr>
          <w:rFonts w:ascii="Times New Roman" w:hAnsi="Times New Roman"/>
          <w:b w:val="0"/>
          <w:i w:val="0"/>
          <w:color w:val="000000"/>
          <w:spacing w:val="-3"/>
          <w:sz w:val="24"/>
          <w:szCs w:val="24"/>
        </w:rPr>
        <w:t>формированность гражданской позиции обучающегося как активного и ответственного члена российского общества;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осознание своих конституционных прав и обязанностей, уважение закона и правопорядка;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умение взаимодействовать с социальными институтами в соответствии с их функциями и назначением;</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готовность к гуманитарной и волонтёрской деятельности.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2) патриотического воспитания: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идейная убеждённость, готовность к служению Отечеству и его защите, ответственность за его судьбу.</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3) духовно-нравственного воспитания: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осознание духовных ценностей российского народа;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сформированность нравственного сознания, норм этичного поведения;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осознание личного вклада в построение устойчивого будущего;</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4) эстетического воспитания: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5) физического воспитания: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сформированность здорового и безопасного образа жизни, ответственного отношения к своему здоровью;</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потребность в физическом совершенствовании, занятиях спортивно-оздоровительной деятельностью;</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активное неприятие вредных привычек и иных форм причинения вреда физическому и психическому здоровью.</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6) трудового воспитания: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готовность к труду, осознание ценности мастерства, трудолюбие;</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готовность и способность к образованию и самообразованию на протяжении всей жизни.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7) экологического воспитания: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планирование и осуществление действий в окружающей среде на основе знания целей устойчивого развития человечества;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расширение опыта деятельности экологической направленности.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8) ценности научного познания: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совершенствование языковой и читательской культуры как средства взаимодействия между людьми и познания мира;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У обучающегося будут сформированы следующие </w:t>
      </w:r>
      <w:r>
        <w:rPr>
          <w:rFonts w:ascii="Times New Roman" w:hAnsi="Times New Roman"/>
          <w:b/>
          <w:i w:val="0"/>
          <w:color w:val="000000"/>
          <w:sz w:val="24"/>
          <w:szCs w:val="24"/>
        </w:rPr>
        <w:t>базовые логические действия</w:t>
      </w:r>
      <w:r>
        <w:rPr>
          <w:rFonts w:ascii="Times New Roman" w:hAnsi="Times New Roman"/>
          <w:b w:val="0"/>
          <w:i w:val="0"/>
          <w:color w:val="000000"/>
          <w:sz w:val="24"/>
          <w:szCs w:val="24"/>
        </w:rPr>
        <w:t xml:space="preserve"> как часть познавательных универсальных учебных действий: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самостоятельно формулировать и актуализировать проблему, рассматривать её всесторонне;</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определять цели деятельности, задавать параметры и критерии их достижения;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выявлять закономерности и противоречия языковых явлений, данных в наблюдении;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разрабатывать план решения проблемы с учётом анализа имеющихся материальных и нематериальных ресурсов;</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вносить коррективы в деятельность, оценивать риски и соответствие результатов целям;</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развивать креативное мышление при решении жизненных проблем с учётом собственного речевого и читательского опыта.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У обучающегося будут сформированы следующие </w:t>
      </w:r>
      <w:r>
        <w:rPr>
          <w:rFonts w:ascii="Times New Roman" w:hAnsi="Times New Roman"/>
          <w:b/>
          <w:i w:val="0"/>
          <w:color w:val="000000"/>
          <w:sz w:val="24"/>
          <w:szCs w:val="24"/>
        </w:rPr>
        <w:t>базовые исследовательские действия</w:t>
      </w:r>
      <w:r>
        <w:rPr>
          <w:rFonts w:ascii="Times New Roman" w:hAnsi="Times New Roman"/>
          <w:b w:val="0"/>
          <w:i w:val="0"/>
          <w:color w:val="000000"/>
          <w:sz w:val="24"/>
          <w:szCs w:val="24"/>
        </w:rPr>
        <w:t xml:space="preserve"> как часть познавательных универсальных учебных действий: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ставить и формулировать собственные задачи в образовательной деятельности и разнообразных жизненных ситуациях;</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давать оценку новым ситуациям, приобретённому опыту;</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уметь интегрировать знания из разных предметных областей;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выдвигать новые идеи, оригинальные подходы, предлагать альтернативные способы решения проблем.</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У обучающегося будут сформированы следующие </w:t>
      </w:r>
      <w:r>
        <w:rPr>
          <w:rFonts w:ascii="Times New Roman" w:hAnsi="Times New Roman"/>
          <w:b/>
          <w:i w:val="0"/>
          <w:color w:val="000000"/>
          <w:sz w:val="24"/>
          <w:szCs w:val="24"/>
        </w:rPr>
        <w:t>умения работать с информацией</w:t>
      </w:r>
      <w:r>
        <w:rPr>
          <w:rFonts w:ascii="Times New Roman" w:hAnsi="Times New Roman"/>
          <w:b w:val="0"/>
          <w:i w:val="0"/>
          <w:color w:val="000000"/>
          <w:sz w:val="24"/>
          <w:szCs w:val="24"/>
        </w:rPr>
        <w:t xml:space="preserve"> как часть познавательных универсальных учебных действий: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оценивать достоверность, легитимность информации, её соответствие правовым и морально-этическим нормам;</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владеть навыками защиты личной информации, соблюдать требования информационной безопасности.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У обучающегося будут сформированы следующие </w:t>
      </w:r>
      <w:r>
        <w:rPr>
          <w:rFonts w:ascii="Times New Roman" w:hAnsi="Times New Roman"/>
          <w:b/>
          <w:i w:val="0"/>
          <w:color w:val="000000"/>
          <w:sz w:val="24"/>
          <w:szCs w:val="24"/>
        </w:rPr>
        <w:t xml:space="preserve">умения общения </w:t>
      </w:r>
      <w:r>
        <w:rPr>
          <w:rFonts w:ascii="Times New Roman" w:hAnsi="Times New Roman"/>
          <w:b w:val="0"/>
          <w:i w:val="0"/>
          <w:color w:val="000000"/>
          <w:sz w:val="24"/>
          <w:szCs w:val="24"/>
        </w:rPr>
        <w:t>как часть коммуникативных универсальных учебных действий: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осуществлять коммуникацию во всех сферах жизни;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владеть различными способами общения и взаимодействия; аргументированно вести диалог;</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развёрнуто, логично и корректно с точки зрения культуры речи излагать своё мнение, строить высказывание.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У обучающегося будут сформированы следующие </w:t>
      </w:r>
      <w:r>
        <w:rPr>
          <w:rFonts w:ascii="Times New Roman" w:hAnsi="Times New Roman"/>
          <w:b/>
          <w:i w:val="0"/>
          <w:color w:val="000000"/>
          <w:sz w:val="24"/>
          <w:szCs w:val="24"/>
        </w:rPr>
        <w:t>умения самоорганизации</w:t>
      </w:r>
      <w:r>
        <w:rPr>
          <w:rFonts w:ascii="Times New Roman" w:hAnsi="Times New Roman"/>
          <w:b w:val="0"/>
          <w:i w:val="0"/>
          <w:color w:val="000000"/>
          <w:sz w:val="24"/>
          <w:szCs w:val="24"/>
        </w:rPr>
        <w:t xml:space="preserve"> как части регулятивных универсальных учебных действий: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расширять рамки учебного предмета на основе личных предпочтений;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делать осознанный выбор, уметь аргументировать его, брать ответственность за результаты выбора;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оценивать приобретённый опыт;</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У обучающегося будут сформированы следующие </w:t>
      </w:r>
      <w:r>
        <w:rPr>
          <w:rFonts w:ascii="Times New Roman" w:hAnsi="Times New Roman"/>
          <w:b/>
          <w:i w:val="0"/>
          <w:color w:val="000000"/>
          <w:sz w:val="24"/>
          <w:szCs w:val="24"/>
        </w:rPr>
        <w:t>умения самоконтроля, принятия себя и других</w:t>
      </w:r>
      <w:r>
        <w:rPr>
          <w:rFonts w:ascii="Times New Roman" w:hAnsi="Times New Roman"/>
          <w:b w:val="0"/>
          <w:i w:val="0"/>
          <w:color w:val="000000"/>
          <w:sz w:val="24"/>
          <w:szCs w:val="24"/>
        </w:rPr>
        <w:t xml:space="preserve"> как части регулятивных универсальных учебных действий:</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давать оценку новым ситуациям, вносить коррективы в деятельность, оценивать соответствие результатов целям;</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уметь оценивать риски и своевременно принимать решение по их снижению;</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принимать себя, понимая свои недостатки и достоинства;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принимать мотивы и аргументы других людей при анализе результатов деятельности;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признавать своё право и право других на ошибку;</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развивать способность видеть мир с позиции другого человека.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 xml:space="preserve">У обучающегося будут сформированы следующие </w:t>
      </w:r>
      <w:r>
        <w:rPr>
          <w:rFonts w:ascii="Times New Roman" w:hAnsi="Times New Roman"/>
          <w:b/>
          <w:i w:val="0"/>
          <w:color w:val="000000"/>
          <w:sz w:val="24"/>
          <w:szCs w:val="24"/>
        </w:rPr>
        <w:t>умения совместной деятельности:</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выбирать тематику и методы совместных действий с учётом общих интересов и возможностей каждого члена коллектива;</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оценивать качество своего вклада и вклада каждого участника команды в общий результат по разработанным критериям;</w:t>
      </w:r>
    </w:p>
    <w:p>
      <w:pPr>
        <w:numPr>
          <w:ilvl w:val="0"/>
          <w:numId w:val="0"/>
        </w:num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40" w:lineRule="auto"/>
        <w:ind w:left="-840" w:leftChars="-400" w:right="-733" w:rightChars="-349" w:firstLine="0" w:firstLineChars="0"/>
        <w:jc w:val="both"/>
        <w:rPr>
          <w:sz w:val="24"/>
          <w:szCs w:val="24"/>
        </w:rPr>
      </w:pP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 xml:space="preserve">ПРЕДМЕТНЫЕ РЕЗУЛЬТАТЫ </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10 КЛАСС</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Общие сведения о языке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 языке как знаковой системе, об основных функциях языка; о лингвистике как науке.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pacing w:val="-2"/>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Язык и речь.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Система языка.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 культуре речи как разделе лингвистики.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Комментировать нормативный, коммуникативный и этический аспекты культуры речи, приводить соответствующие примеры.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 языковой норме, её видах.</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словари русского языка в учебной деятельности.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Фонетика. Орфоэпия. Орфоэпические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Выполнять фонетический анализ слова.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Определять изобразительно-выразительные средства фонетики в тексте.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Соблюдать основные произносительные и акцентологические нормы современного русского литературного языка.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орфоэпический словарь.</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Лексикология и фразеология. Лексические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Выполнять лексический анализ слова.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Определять изобразительно-выразительные средства лексики.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Соблюдать лексические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Морфемика и словообразование. Словообразовательные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Выполнять морфемный и словообразовательный анализ слова.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словообразовательный словарь.</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Морфология. Морфологические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Выполнять морфологический анализ слова.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Определять особенности употребления в тексте слов разных частей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Соблюдать морфологические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словарь грамматических трудностей, справочники.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Орфография. Основные правила орфографии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 принципах и разделах русской орфографии.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Выполнять орфографический анализ слова.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Соблюдать правила орфографии.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орфографические словари.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Речь. Речевое общение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pacing w:val="-1"/>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Употреблять языковые средства с учётом речевой ситуации.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Соблюдать в устной речи и на письме нормы современного русского литературного языка.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Оценивать собственную и чужую речь с точки зрения точного, уместного и выразительного словоупотребления.</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Текст. Информационно-смысловая переработка текста</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Применять знания о тексте, его основных признаках, структуре и видах представленной в нём информации в речевой практике.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Выявлять логико-смысловые отношения между предложениями в тексте.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Создавать вторичные тексты (план, тезисы, конспект, реферат, аннотация, отзыв, рецензия и другие).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Корректировать текст: устранять логические, фактические, этические, грамматические и речевые ошибки.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11 КЛАСС</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Общие сведения о языке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об экологии языка, о проблемах речевой культуры в современном обществе.</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Язык и речь.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Синтаксис. Синтаксические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Выполнять синтаксический анализ словосочетания, простого и сложного предложения.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Определять изобразительно-выразительные средства синтаксиса русского языка (в рамках изученного).</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Соблюдать синтаксические нормы.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словари грамматических трудностей, справочники.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Пунктуация. Основные правила пунктуации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 принципах и разделах русской пунктуации.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Выполнять пунктуационный анализ предложения.</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Соблюдать правила пунктуации.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Использовать справочники по пунктуации.</w:t>
      </w:r>
    </w:p>
    <w:p>
      <w:pPr>
        <w:spacing w:before="0" w:after="0" w:line="240" w:lineRule="auto"/>
        <w:ind w:left="-840" w:leftChars="-400" w:right="-733" w:rightChars="-349" w:firstLine="0" w:firstLineChars="0"/>
        <w:jc w:val="both"/>
        <w:rPr>
          <w:sz w:val="24"/>
          <w:szCs w:val="24"/>
        </w:rPr>
      </w:pPr>
      <w:r>
        <w:rPr>
          <w:rFonts w:ascii="Times New Roman" w:hAnsi="Times New Roman"/>
          <w:b/>
          <w:i w:val="0"/>
          <w:color w:val="000000"/>
          <w:sz w:val="24"/>
          <w:szCs w:val="24"/>
        </w:rPr>
        <w:t>Функциональная стилистика. Культура речи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 функциональной стилистике как разделе лингвистики.</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40" w:lineRule="auto"/>
        <w:ind w:left="-840" w:leftChars="-400" w:right="-733" w:rightChars="-349" w:firstLine="0" w:firstLineChars="0"/>
        <w:jc w:val="both"/>
        <w:rPr>
          <w:sz w:val="24"/>
          <w:szCs w:val="24"/>
        </w:rPr>
      </w:pPr>
      <w:r>
        <w:rPr>
          <w:rFonts w:ascii="Times New Roman" w:hAnsi="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40" w:lineRule="auto"/>
        <w:ind w:left="-840" w:leftChars="-400" w:right="-733" w:rightChars="-349" w:firstLine="0" w:firstLineChars="0"/>
        <w:jc w:val="both"/>
        <w:rPr>
          <w:sz w:val="22"/>
          <w:szCs w:val="22"/>
        </w:rPr>
      </w:pPr>
      <w:r>
        <w:rPr>
          <w:rFonts w:ascii="Times New Roman" w:hAnsi="Times New Roman"/>
          <w:b w:val="0"/>
          <w:i w:val="0"/>
          <w:color w:val="000000"/>
          <w:sz w:val="24"/>
          <w:szCs w:val="24"/>
        </w:rPr>
        <w:t>Применять знания о функционал</w:t>
      </w:r>
      <w:r>
        <w:rPr>
          <w:rFonts w:ascii="Times New Roman" w:hAnsi="Times New Roman"/>
          <w:b w:val="0"/>
          <w:i w:val="0"/>
          <w:color w:val="000000"/>
          <w:sz w:val="22"/>
          <w:szCs w:val="22"/>
        </w:rPr>
        <w:t>ьных разновидностях языка в речевой практике.</w:t>
      </w:r>
    </w:p>
    <w:p>
      <w:pPr>
        <w:spacing w:line="240" w:lineRule="auto"/>
        <w:ind w:left="-840" w:leftChars="-400" w:right="-733" w:rightChars="-349" w:firstLine="0" w:firstLineChars="0"/>
        <w:rPr>
          <w:sz w:val="22"/>
          <w:szCs w:val="22"/>
        </w:rPr>
        <w:sectPr>
          <w:pgSz w:w="11906" w:h="16383"/>
          <w:cols w:space="720" w:num="1"/>
        </w:sectPr>
      </w:pPr>
      <w:bookmarkStart w:id="7" w:name="block-1697345"/>
    </w:p>
    <w:bookmarkEnd w:id="6"/>
    <w:bookmarkEnd w:id="7"/>
    <w:p>
      <w:pPr>
        <w:spacing w:before="0" w:after="0" w:line="240" w:lineRule="auto"/>
        <w:ind w:left="120"/>
        <w:jc w:val="left"/>
        <w:rPr>
          <w:sz w:val="22"/>
          <w:szCs w:val="22"/>
        </w:rPr>
      </w:pPr>
      <w:bookmarkStart w:id="8" w:name="block-1697340"/>
      <w:r>
        <w:rPr>
          <w:rFonts w:ascii="Times New Roman" w:hAnsi="Times New Roman"/>
          <w:b/>
          <w:i w:val="0"/>
          <w:color w:val="000000"/>
          <w:sz w:val="22"/>
          <w:szCs w:val="22"/>
        </w:rPr>
        <w:t xml:space="preserve"> ТЕМАТИЧЕСКОЕ ПЛАНИРОВАНИЕ </w:t>
      </w:r>
    </w:p>
    <w:p>
      <w:pPr>
        <w:spacing w:before="0" w:after="0" w:line="240" w:lineRule="auto"/>
        <w:ind w:left="120"/>
        <w:jc w:val="left"/>
        <w:rPr>
          <w:sz w:val="22"/>
          <w:szCs w:val="22"/>
        </w:rPr>
      </w:pPr>
      <w:r>
        <w:rPr>
          <w:rFonts w:ascii="Times New Roman" w:hAnsi="Times New Roman"/>
          <w:b/>
          <w:i w:val="0"/>
          <w:color w:val="000000"/>
          <w:sz w:val="22"/>
          <w:szCs w:val="22"/>
        </w:rPr>
        <w:t xml:space="preserve"> 10 КЛАСС </w:t>
      </w:r>
    </w:p>
    <w:tbl>
      <w:tblPr>
        <w:tblStyle w:val="3"/>
        <w:tblW w:w="1426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584"/>
        <w:gridCol w:w="7092"/>
        <w:gridCol w:w="1512"/>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 п/п </w:t>
            </w:r>
          </w:p>
          <w:p>
            <w:pPr>
              <w:spacing w:before="0" w:after="0" w:line="240" w:lineRule="auto"/>
              <w:ind w:left="135"/>
              <w:jc w:val="left"/>
              <w:rPr>
                <w:sz w:val="22"/>
                <w:szCs w:val="22"/>
              </w:rPr>
            </w:pPr>
          </w:p>
        </w:tc>
        <w:tc>
          <w:tcPr>
            <w:tcW w:w="7092"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Наименование разделов и тем программы </w:t>
            </w:r>
          </w:p>
          <w:p>
            <w:pPr>
              <w:spacing w:before="0" w:after="0" w:line="240" w:lineRule="auto"/>
              <w:ind w:left="135"/>
              <w:jc w:val="left"/>
              <w:rPr>
                <w:sz w:val="22"/>
                <w:szCs w:val="22"/>
              </w:rPr>
            </w:pPr>
          </w:p>
        </w:tc>
        <w:tc>
          <w:tcPr>
            <w:tcW w:w="1512" w:type="dxa"/>
            <w:tcMar>
              <w:top w:w="50" w:type="dxa"/>
              <w:left w:w="100" w:type="dxa"/>
            </w:tcMar>
            <w:vAlign w:val="center"/>
          </w:tcPr>
          <w:p>
            <w:pPr>
              <w:spacing w:before="0" w:after="0" w:line="240" w:lineRule="auto"/>
              <w:ind w:left="0"/>
              <w:jc w:val="left"/>
              <w:rPr>
                <w:sz w:val="22"/>
                <w:szCs w:val="22"/>
              </w:rPr>
            </w:pPr>
            <w:r>
              <w:rPr>
                <w:rFonts w:ascii="Times New Roman" w:hAnsi="Times New Roman"/>
                <w:b/>
                <w:i w:val="0"/>
                <w:color w:val="000000"/>
                <w:sz w:val="22"/>
                <w:szCs w:val="22"/>
              </w:rPr>
              <w:t>Количество часов</w:t>
            </w:r>
          </w:p>
        </w:tc>
        <w:tc>
          <w:tcPr>
            <w:tcW w:w="5076"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Электронные (цифровые) образовательные ресурсы </w:t>
            </w:r>
          </w:p>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vMerge w:val="continue"/>
            <w:tcBorders>
              <w:top w:val="nil"/>
            </w:tcBorders>
            <w:tcMar>
              <w:top w:w="50" w:type="dxa"/>
              <w:left w:w="100" w:type="dxa"/>
            </w:tcMar>
          </w:tcPr>
          <w:p>
            <w:pPr>
              <w:spacing w:line="240" w:lineRule="auto"/>
              <w:jc w:val="left"/>
              <w:rPr>
                <w:sz w:val="22"/>
                <w:szCs w:val="22"/>
              </w:rPr>
            </w:pPr>
          </w:p>
        </w:tc>
        <w:tc>
          <w:tcPr>
            <w:tcW w:w="7092" w:type="dxa"/>
            <w:vMerge w:val="continue"/>
            <w:tcBorders>
              <w:top w:val="nil"/>
            </w:tcBorders>
            <w:tcMar>
              <w:top w:w="50" w:type="dxa"/>
              <w:left w:w="100" w:type="dxa"/>
            </w:tcMar>
          </w:tcPr>
          <w:p>
            <w:pPr>
              <w:spacing w:line="240" w:lineRule="auto"/>
              <w:jc w:val="left"/>
              <w:rPr>
                <w:sz w:val="22"/>
                <w:szCs w:val="22"/>
              </w:rPr>
            </w:pPr>
          </w:p>
        </w:tc>
        <w:tc>
          <w:tcPr>
            <w:tcW w:w="1512"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Всего </w:t>
            </w:r>
          </w:p>
          <w:p>
            <w:pPr>
              <w:spacing w:before="0" w:after="0" w:line="240" w:lineRule="auto"/>
              <w:ind w:left="135"/>
              <w:jc w:val="left"/>
              <w:rPr>
                <w:sz w:val="22"/>
                <w:szCs w:val="22"/>
              </w:rPr>
            </w:pPr>
          </w:p>
        </w:tc>
        <w:tc>
          <w:tcPr>
            <w:tcW w:w="5076" w:type="dxa"/>
            <w:vMerge w:val="continue"/>
            <w:tcBorders>
              <w:top w:val="nil"/>
            </w:tcBorders>
            <w:tcMar>
              <w:top w:w="50" w:type="dxa"/>
              <w:left w:w="100" w:type="dxa"/>
            </w:tcMa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1.</w:t>
            </w:r>
            <w:r>
              <w:rPr>
                <w:rFonts w:ascii="Times New Roman" w:hAnsi="Times New Roman"/>
                <w:b w:val="0"/>
                <w:i w:val="0"/>
                <w:color w:val="000000"/>
                <w:sz w:val="22"/>
                <w:szCs w:val="22"/>
              </w:rPr>
              <w:t xml:space="preserve"> </w:t>
            </w:r>
            <w:r>
              <w:rPr>
                <w:rFonts w:ascii="Times New Roman" w:hAnsi="Times New Roman"/>
                <w:b/>
                <w:i w:val="0"/>
                <w:color w:val="000000"/>
                <w:sz w:val="22"/>
                <w:szCs w:val="22"/>
              </w:rPr>
              <w:t>Общие сведения о языке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 как знаковая система. Основные функции языка. Лингвистика как наука</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 и культура</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1.3</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1.4</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Формы существования русского национального языка</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5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2.</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Система языка. Культура речи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Система языка, её устройство, функционирование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Культура речи как раздел лингвистики</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2.3</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Языковая норма, её основные признаки и функции. Виды языковых норм</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2.4</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Качества хорошей речи</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2.5</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виды словарей (обзор)</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5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3.</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Фонетика. Орфоэпия. Орфоэпические нормы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Орфоэпические (произносительные и акцентологические) нормы</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4.</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Лексикология и фразеология. Лексические нормы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лексические нормы современного русского литературного языка</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4.3</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Функционально-стилистическая окраска слова</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4.4</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Экспрессивно-стилистическая окраска слова</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4.5</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Фразеология русского языка (повторение, обобщение). Крылатые слова</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8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5.</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Морфемика и словообразование. Словообразовательные нормы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Морфемика и словообразование как разделы лингвистики (повторение, обобщение)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Словообразовательные нормы</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6.</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Морфология. Морфологические нормы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Морфология как раздел лингвистики (повторение, обобщение)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Морфологические нормы современного русского литературного языка (общее представление)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4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7.</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Орфография. Основные правила орфографии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Орфография как раздел лингвистики (повторение, обобщение)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гласных и согласных в корне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7.3</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Употребление разделительных ъ и ь. Правописание приставок. Буквы ы — и после приставок</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7.4</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суффиксов</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7.5</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н и нн в словах различных частей речи</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7.6</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не и ни</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7.7</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окончаний имён существительных, имён прилагательных и глаголов</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7.8</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Слитное, дефисное и раздельное написание слов</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14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8.</w:t>
            </w:r>
            <w:r>
              <w:rPr>
                <w:rFonts w:ascii="Times New Roman" w:hAnsi="Times New Roman"/>
                <w:b w:val="0"/>
                <w:i w:val="0"/>
                <w:color w:val="000000"/>
                <w:sz w:val="22"/>
                <w:szCs w:val="22"/>
              </w:rPr>
              <w:t xml:space="preserve"> </w:t>
            </w:r>
            <w:r>
              <w:rPr>
                <w:rFonts w:ascii="Times New Roman" w:hAnsi="Times New Roman"/>
                <w:b/>
                <w:i w:val="0"/>
                <w:color w:val="000000"/>
                <w:sz w:val="22"/>
                <w:szCs w:val="22"/>
              </w:rPr>
              <w:t>Речь. Речевое общение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8.1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Речь как деятельность. Виды речевой деятельности (повторение, обобщение)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8.2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Речевое общение и его виды. Основные сферы речевого общения. Речевая ситуация и её компоненты</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8.3</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Речевой этикет</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8.4</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Публичное выступление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5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4264"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9.</w:t>
            </w:r>
            <w:r>
              <w:rPr>
                <w:rFonts w:ascii="Times New Roman" w:hAnsi="Times New Roman"/>
                <w:b w:val="0"/>
                <w:i w:val="0"/>
                <w:color w:val="000000"/>
                <w:sz w:val="22"/>
                <w:szCs w:val="22"/>
              </w:rPr>
              <w:t xml:space="preserve"> </w:t>
            </w:r>
            <w:r>
              <w:rPr>
                <w:rFonts w:ascii="Times New Roman" w:hAnsi="Times New Roman"/>
                <w:b/>
                <w:i w:val="0"/>
                <w:color w:val="000000"/>
                <w:sz w:val="22"/>
                <w:szCs w:val="22"/>
              </w:rPr>
              <w:t>Текст. Информационно-смысловая переработка текста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9.1</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Текст, его основные признаки (повторение, обобщение)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9.2</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Логико-смысловые отношения между предложениями в тексте (общее представление)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9.3</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Информативность текста. Виды информации в тексте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84"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9.4</w:t>
            </w:r>
          </w:p>
        </w:tc>
        <w:tc>
          <w:tcPr>
            <w:tcW w:w="7092"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Информационно-смысловая переработка текста. План. Тезисы.Конспект. Реферат. Аннотация. Отзыв. Рецензия</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8 </w:t>
            </w:r>
          </w:p>
        </w:tc>
        <w:tc>
          <w:tcPr>
            <w:tcW w:w="5076"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5 </w:t>
            </w:r>
          </w:p>
        </w:tc>
        <w:tc>
          <w:tcPr>
            <w:tcW w:w="507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"https://m.edsoo.ru/7f41bacc" \h </w:instrText>
            </w:r>
            <w:r>
              <w:rPr>
                <w:sz w:val="22"/>
                <w:szCs w:val="22"/>
              </w:rPr>
              <w:fldChar w:fldCharType="separate"/>
            </w:r>
            <w:r>
              <w:rPr>
                <w:rFonts w:ascii="Times New Roman" w:hAnsi="Times New Roman"/>
                <w:b w:val="0"/>
                <w:i w:val="0"/>
                <w:color w:val="0000FF"/>
                <w:sz w:val="22"/>
                <w:szCs w:val="22"/>
                <w:u w:val="single"/>
              </w:rPr>
              <w:t>https://m.edsoo.ru/7f41bacc</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76"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ОБЩЕЕ КОЛИЧЕСТВО ЧАСОВ ПО ПРОГРАММЕ</w:t>
            </w:r>
          </w:p>
        </w:tc>
        <w:tc>
          <w:tcPr>
            <w:tcW w:w="15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68 </w:t>
            </w:r>
          </w:p>
        </w:tc>
        <w:tc>
          <w:tcPr>
            <w:tcW w:w="5076" w:type="dxa"/>
            <w:tcMar>
              <w:top w:w="50" w:type="dxa"/>
              <w:left w:w="100" w:type="dxa"/>
            </w:tcMar>
            <w:vAlign w:val="center"/>
          </w:tcPr>
          <w:p>
            <w:pPr>
              <w:spacing w:line="240" w:lineRule="auto"/>
              <w:jc w:val="left"/>
              <w:rPr>
                <w:sz w:val="22"/>
                <w:szCs w:val="22"/>
              </w:rPr>
            </w:pPr>
          </w:p>
        </w:tc>
      </w:tr>
    </w:tbl>
    <w:p>
      <w:pPr>
        <w:rPr>
          <w:sz w:val="24"/>
          <w:szCs w:val="24"/>
        </w:rPr>
        <w:sectPr>
          <w:pgSz w:w="16383" w:h="11906" w:orient="landscape"/>
          <w:pgMar w:top="1440" w:right="866" w:bottom="1440" w:left="1800" w:header="720" w:footer="720" w:gutter="0"/>
          <w:cols w:space="720" w:num="1"/>
        </w:sectPr>
      </w:pPr>
    </w:p>
    <w:p>
      <w:pPr>
        <w:spacing w:before="0" w:after="0" w:line="240" w:lineRule="auto"/>
        <w:ind w:left="120"/>
        <w:jc w:val="left"/>
        <w:rPr>
          <w:sz w:val="22"/>
          <w:szCs w:val="22"/>
        </w:rPr>
      </w:pPr>
      <w:r>
        <w:rPr>
          <w:rFonts w:ascii="Times New Roman" w:hAnsi="Times New Roman"/>
          <w:b/>
          <w:i w:val="0"/>
          <w:color w:val="000000"/>
          <w:sz w:val="24"/>
          <w:szCs w:val="24"/>
        </w:rPr>
        <w:t xml:space="preserve"> 11 КЛ</w:t>
      </w:r>
      <w:r>
        <w:rPr>
          <w:rFonts w:ascii="Times New Roman" w:hAnsi="Times New Roman"/>
          <w:b/>
          <w:i w:val="0"/>
          <w:color w:val="000000"/>
          <w:sz w:val="22"/>
          <w:szCs w:val="22"/>
        </w:rPr>
        <w:t xml:space="preserve">АСС </w:t>
      </w:r>
    </w:p>
    <w:tbl>
      <w:tblPr>
        <w:tblStyle w:val="3"/>
        <w:tblW w:w="13520"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80"/>
        <w:gridCol w:w="6960"/>
        <w:gridCol w:w="1296"/>
        <w:gridCol w:w="45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 п/п </w:t>
            </w:r>
          </w:p>
          <w:p>
            <w:pPr>
              <w:spacing w:before="0" w:after="0" w:line="240" w:lineRule="auto"/>
              <w:ind w:left="135"/>
              <w:jc w:val="left"/>
              <w:rPr>
                <w:sz w:val="22"/>
                <w:szCs w:val="22"/>
              </w:rPr>
            </w:pPr>
          </w:p>
        </w:tc>
        <w:tc>
          <w:tcPr>
            <w:tcW w:w="6960"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Наименование разделов и тем программы </w:t>
            </w:r>
          </w:p>
          <w:p>
            <w:pPr>
              <w:spacing w:before="0" w:after="0" w:line="240" w:lineRule="auto"/>
              <w:ind w:left="135"/>
              <w:jc w:val="left"/>
              <w:rPr>
                <w:sz w:val="22"/>
                <w:szCs w:val="22"/>
              </w:rPr>
            </w:pPr>
          </w:p>
        </w:tc>
        <w:tc>
          <w:tcPr>
            <w:tcW w:w="1296" w:type="dxa"/>
            <w:tcMar>
              <w:top w:w="50" w:type="dxa"/>
              <w:left w:w="100" w:type="dxa"/>
            </w:tcMar>
            <w:vAlign w:val="center"/>
          </w:tcPr>
          <w:p>
            <w:pPr>
              <w:spacing w:before="0" w:after="0" w:line="240" w:lineRule="auto"/>
              <w:ind w:left="0"/>
              <w:jc w:val="left"/>
              <w:rPr>
                <w:sz w:val="22"/>
                <w:szCs w:val="22"/>
              </w:rPr>
            </w:pPr>
            <w:r>
              <w:rPr>
                <w:rFonts w:ascii="Times New Roman" w:hAnsi="Times New Roman"/>
                <w:b/>
                <w:i w:val="0"/>
                <w:color w:val="000000"/>
                <w:sz w:val="22"/>
                <w:szCs w:val="22"/>
              </w:rPr>
              <w:t>Количество часов</w:t>
            </w:r>
          </w:p>
        </w:tc>
        <w:tc>
          <w:tcPr>
            <w:tcW w:w="4584"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Электронные (цифровые) образовательные ресурсы </w:t>
            </w:r>
          </w:p>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vMerge w:val="continue"/>
            <w:tcBorders>
              <w:top w:val="nil"/>
            </w:tcBorders>
            <w:tcMar>
              <w:top w:w="50" w:type="dxa"/>
              <w:left w:w="100" w:type="dxa"/>
            </w:tcMar>
          </w:tcPr>
          <w:p>
            <w:pPr>
              <w:spacing w:line="240" w:lineRule="auto"/>
              <w:jc w:val="left"/>
              <w:rPr>
                <w:sz w:val="22"/>
                <w:szCs w:val="22"/>
              </w:rPr>
            </w:pPr>
          </w:p>
        </w:tc>
        <w:tc>
          <w:tcPr>
            <w:tcW w:w="6960" w:type="dxa"/>
            <w:vMerge w:val="continue"/>
            <w:tcBorders>
              <w:top w:val="nil"/>
            </w:tcBorders>
            <w:tcMar>
              <w:top w:w="50" w:type="dxa"/>
              <w:left w:w="100" w:type="dxa"/>
            </w:tcMar>
          </w:tcPr>
          <w:p>
            <w:pPr>
              <w:spacing w:line="240" w:lineRule="auto"/>
              <w:jc w:val="left"/>
              <w:rPr>
                <w:sz w:val="22"/>
                <w:szCs w:val="22"/>
              </w:rPr>
            </w:pPr>
          </w:p>
        </w:tc>
        <w:tc>
          <w:tcPr>
            <w:tcW w:w="1296"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Всего </w:t>
            </w:r>
          </w:p>
          <w:p>
            <w:pPr>
              <w:spacing w:before="0" w:after="0" w:line="240" w:lineRule="auto"/>
              <w:ind w:left="135"/>
              <w:jc w:val="left"/>
              <w:rPr>
                <w:sz w:val="22"/>
                <w:szCs w:val="22"/>
              </w:rPr>
            </w:pPr>
          </w:p>
        </w:tc>
        <w:tc>
          <w:tcPr>
            <w:tcW w:w="4584" w:type="dxa"/>
            <w:vMerge w:val="continue"/>
            <w:tcBorders>
              <w:top w:val="nil"/>
            </w:tcBorders>
            <w:tcMar>
              <w:top w:w="50" w:type="dxa"/>
              <w:left w:w="100" w:type="dxa"/>
            </w:tcMa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3520"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1.</w:t>
            </w:r>
            <w:r>
              <w:rPr>
                <w:rFonts w:ascii="Times New Roman" w:hAnsi="Times New Roman"/>
                <w:b w:val="0"/>
                <w:i w:val="0"/>
                <w:color w:val="000000"/>
                <w:sz w:val="22"/>
                <w:szCs w:val="22"/>
              </w:rPr>
              <w:t xml:space="preserve"> </w:t>
            </w:r>
            <w:r>
              <w:rPr>
                <w:rFonts w:ascii="Times New Roman" w:hAnsi="Times New Roman"/>
                <w:b/>
                <w:i w:val="0"/>
                <w:color w:val="000000"/>
                <w:sz w:val="22"/>
                <w:szCs w:val="22"/>
              </w:rPr>
              <w:t>Общие сведения о языке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1.1</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Культура речи в экологическом аспекте</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40"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3520"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2.</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Синтаксис. Синтаксические нормы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2.1</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Синтаксис как раздел лингвистики (повторение, обобщение)</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2.2</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Изобразительно-выразительные средства синтаксиса</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2.3</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Синтаксические нормы. Основные нормы согласования сказуемого с подлежащим</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2.4</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управления</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2.5</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однородных членов предложения</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2.6</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причастных и деепричастных оборотов</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2.7</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построения сложных предложений</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2.8</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Обобщение и систематизация по теме «Синтаксис. Синтаксические нормы»</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40"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17 </w:t>
            </w:r>
          </w:p>
        </w:tc>
        <w:tc>
          <w:tcPr>
            <w:tcW w:w="4584"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3520"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3.</w:t>
            </w:r>
            <w:r>
              <w:rPr>
                <w:rFonts w:ascii="Times New Roman" w:hAnsi="Times New Roman"/>
                <w:b w:val="0"/>
                <w:i w:val="0"/>
                <w:color w:val="000000"/>
                <w:sz w:val="22"/>
                <w:szCs w:val="22"/>
              </w:rPr>
              <w:t xml:space="preserve"> </w:t>
            </w:r>
            <w:r>
              <w:rPr>
                <w:rFonts w:ascii="Times New Roman" w:hAnsi="Times New Roman"/>
                <w:b/>
                <w:i w:val="0"/>
                <w:color w:val="000000"/>
                <w:sz w:val="22"/>
                <w:szCs w:val="22"/>
              </w:rPr>
              <w:t>Язык и речь. Культура речи. Пунктуация. Основные правила пунктуации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3.1</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Пунктуация как раздел лингвистики (повторение, обобщение)</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3.2</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между подлежащим и сказуемым</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3.3</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предложениях с однородными членами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3.4</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при обособлении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3.5</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предложениях с вводными конструкциями, обращениями, междометиями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3.6</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сложном предложении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3.7</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сложном предложении с разными видами связи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3.8</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при передаче чужой речи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3.9</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по темам раздела "Пунктуация. Основные правила пунктуации"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40"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17 </w:t>
            </w:r>
          </w:p>
        </w:tc>
        <w:tc>
          <w:tcPr>
            <w:tcW w:w="4584"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13520" w:type="dxa"/>
            <w:gridSpan w:val="4"/>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Раздел 4.</w:t>
            </w:r>
            <w:r>
              <w:rPr>
                <w:rFonts w:ascii="Times New Roman" w:hAnsi="Times New Roman"/>
                <w:b w:val="0"/>
                <w:i w:val="0"/>
                <w:color w:val="000000"/>
                <w:sz w:val="22"/>
                <w:szCs w:val="22"/>
              </w:rPr>
              <w:t xml:space="preserve"> </w:t>
            </w:r>
            <w:r>
              <w:rPr>
                <w:rFonts w:ascii="Times New Roman" w:hAnsi="Times New Roman"/>
                <w:b/>
                <w:i w:val="0"/>
                <w:color w:val="000000"/>
                <w:sz w:val="22"/>
                <w:szCs w:val="22"/>
              </w:rPr>
              <w:t>Функциональная стилистика. Культура речи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4.1</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Функциональная стилистика как раздел лингвистики</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4.2</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Разговорная речь</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4.3</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разговорной речи: устный рассказ, беседа, спор (обзор)</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4.4</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Научный стиль</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4.5</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научного стиля (обзор)</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4.6</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Официально-деловой стиль. Основные жанры официально-делового стиля (обзор)</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4.7</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Публицистический стиль</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4.8</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публицистического стиля (обзор)</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3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68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4.9</w:t>
            </w:r>
          </w:p>
        </w:tc>
        <w:tc>
          <w:tcPr>
            <w:tcW w:w="6960"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 художественной литературы</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4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40"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 по разделу</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21 </w:t>
            </w:r>
          </w:p>
        </w:tc>
        <w:tc>
          <w:tcPr>
            <w:tcW w:w="4584" w:type="dxa"/>
            <w:tcMar>
              <w:top w:w="50" w:type="dxa"/>
              <w:left w:w="100" w:type="dxa"/>
            </w:tcMar>
            <w:vAlign w:val="cente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40"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40"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5 </w:t>
            </w:r>
          </w:p>
        </w:tc>
        <w:tc>
          <w:tcPr>
            <w:tcW w:w="4584"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 xml:space="preserve">Библиотека ЦОК </w:t>
            </w:r>
            <w:r>
              <w:rPr>
                <w:sz w:val="22"/>
                <w:szCs w:val="22"/>
              </w:rPr>
              <w:fldChar w:fldCharType="begin"/>
            </w:r>
            <w:r>
              <w:rPr>
                <w:sz w:val="22"/>
                <w:szCs w:val="22"/>
              </w:rPr>
              <w:instrText xml:space="preserve"> HYPERLINK "https://m.edsoo.ru/7f41c7e2" \h </w:instrText>
            </w:r>
            <w:r>
              <w:rPr>
                <w:sz w:val="22"/>
                <w:szCs w:val="22"/>
              </w:rPr>
              <w:fldChar w:fldCharType="separate"/>
            </w:r>
            <w:r>
              <w:rPr>
                <w:rFonts w:ascii="Times New Roman" w:hAnsi="Times New Roman"/>
                <w:b w:val="0"/>
                <w:i w:val="0"/>
                <w:color w:val="0000FF"/>
                <w:sz w:val="22"/>
                <w:szCs w:val="22"/>
                <w:u w:val="single"/>
              </w:rPr>
              <w:t>https://m.edsoo.ru/7f41c7e2</w:t>
            </w:r>
            <w:r>
              <w:rPr>
                <w:rFonts w:ascii="Times New Roman" w:hAnsi="Times New Roman"/>
                <w:b w:val="0"/>
                <w:i w:val="0"/>
                <w:color w:val="0000FF"/>
                <w:sz w:val="22"/>
                <w:szCs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640"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ОБЩЕЕ КОЛИЧЕСТВО ЧАСОВ ПО ПРОГРАММЕ</w:t>
            </w:r>
          </w:p>
        </w:tc>
        <w:tc>
          <w:tcPr>
            <w:tcW w:w="129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68 </w:t>
            </w:r>
          </w:p>
        </w:tc>
        <w:tc>
          <w:tcPr>
            <w:tcW w:w="4584" w:type="dxa"/>
            <w:tcMar>
              <w:top w:w="50" w:type="dxa"/>
              <w:left w:w="100" w:type="dxa"/>
            </w:tcMar>
            <w:vAlign w:val="center"/>
          </w:tcPr>
          <w:p>
            <w:pPr>
              <w:spacing w:line="240" w:lineRule="auto"/>
              <w:jc w:val="left"/>
              <w:rPr>
                <w:sz w:val="22"/>
                <w:szCs w:val="22"/>
              </w:rPr>
            </w:pPr>
          </w:p>
        </w:tc>
      </w:tr>
    </w:tbl>
    <w:p>
      <w:pPr>
        <w:spacing w:line="240" w:lineRule="auto"/>
        <w:rPr>
          <w:sz w:val="22"/>
          <w:szCs w:val="22"/>
        </w:rPr>
        <w:sectPr>
          <w:pgSz w:w="16383" w:h="11906" w:orient="landscape"/>
          <w:cols w:space="720" w:num="1"/>
        </w:sectPr>
      </w:pPr>
    </w:p>
    <w:p>
      <w:pPr>
        <w:spacing w:line="240" w:lineRule="auto"/>
        <w:rPr>
          <w:sz w:val="22"/>
          <w:szCs w:val="22"/>
        </w:rPr>
        <w:sectPr>
          <w:pgSz w:w="16383" w:h="11906" w:orient="landscape"/>
          <w:cols w:space="720" w:num="1"/>
        </w:sectPr>
      </w:pPr>
      <w:bookmarkStart w:id="9" w:name="block-1697340"/>
    </w:p>
    <w:bookmarkEnd w:id="8"/>
    <w:bookmarkEnd w:id="9"/>
    <w:p>
      <w:pPr>
        <w:spacing w:before="0" w:after="0" w:line="240" w:lineRule="auto"/>
        <w:ind w:left="120"/>
        <w:jc w:val="left"/>
        <w:rPr>
          <w:sz w:val="22"/>
          <w:szCs w:val="22"/>
        </w:rPr>
      </w:pPr>
      <w:bookmarkStart w:id="10" w:name="block-1697341"/>
      <w:r>
        <w:rPr>
          <w:rFonts w:ascii="Times New Roman" w:hAnsi="Times New Roman"/>
          <w:b/>
          <w:i w:val="0"/>
          <w:color w:val="000000"/>
          <w:sz w:val="22"/>
          <w:szCs w:val="22"/>
        </w:rPr>
        <w:t xml:space="preserve"> ПОУРОЧНОЕ ПЛАНИРОВАНИЕ </w:t>
      </w:r>
    </w:p>
    <w:p>
      <w:pPr>
        <w:spacing w:before="0" w:after="0" w:line="240" w:lineRule="auto"/>
        <w:ind w:left="120"/>
        <w:jc w:val="left"/>
        <w:rPr>
          <w:sz w:val="22"/>
          <w:szCs w:val="22"/>
        </w:rPr>
      </w:pPr>
      <w:r>
        <w:rPr>
          <w:rFonts w:ascii="Times New Roman" w:hAnsi="Times New Roman"/>
          <w:b/>
          <w:i w:val="0"/>
          <w:color w:val="000000"/>
          <w:sz w:val="22"/>
          <w:szCs w:val="22"/>
        </w:rPr>
        <w:t xml:space="preserve"> 10 КЛАСС </w:t>
      </w:r>
    </w:p>
    <w:tbl>
      <w:tblPr>
        <w:tblStyle w:val="3"/>
        <w:tblW w:w="0" w:type="auto"/>
        <w:tblCellSpacing w:w="0" w:type="dxa"/>
        <w:tblInd w:w="-72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20"/>
        <w:gridCol w:w="6757"/>
        <w:gridCol w:w="1094"/>
        <w:gridCol w:w="1558"/>
        <w:gridCol w:w="2002"/>
        <w:gridCol w:w="14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 п/п </w:t>
            </w:r>
          </w:p>
          <w:p>
            <w:pPr>
              <w:spacing w:before="0" w:after="0" w:line="240" w:lineRule="auto"/>
              <w:ind w:left="135"/>
              <w:jc w:val="left"/>
              <w:rPr>
                <w:sz w:val="22"/>
                <w:szCs w:val="22"/>
              </w:rPr>
            </w:pPr>
          </w:p>
        </w:tc>
        <w:tc>
          <w:tcPr>
            <w:tcW w:w="6757"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Тема урока </w:t>
            </w:r>
          </w:p>
          <w:p>
            <w:pPr>
              <w:spacing w:before="0" w:after="0" w:line="240" w:lineRule="auto"/>
              <w:ind w:left="135"/>
              <w:jc w:val="left"/>
              <w:rPr>
                <w:sz w:val="22"/>
                <w:szCs w:val="22"/>
              </w:rPr>
            </w:pPr>
          </w:p>
        </w:tc>
        <w:tc>
          <w:tcPr>
            <w:tcW w:w="4654" w:type="dxa"/>
            <w:gridSpan w:val="3"/>
            <w:tcMar>
              <w:top w:w="50" w:type="dxa"/>
              <w:left w:w="100" w:type="dxa"/>
            </w:tcMar>
            <w:vAlign w:val="center"/>
          </w:tcPr>
          <w:p>
            <w:pPr>
              <w:spacing w:before="0" w:after="0" w:line="240" w:lineRule="auto"/>
              <w:ind w:left="0"/>
              <w:jc w:val="left"/>
              <w:rPr>
                <w:sz w:val="22"/>
                <w:szCs w:val="22"/>
              </w:rPr>
            </w:pPr>
            <w:r>
              <w:rPr>
                <w:rFonts w:ascii="Times New Roman" w:hAnsi="Times New Roman"/>
                <w:b/>
                <w:i w:val="0"/>
                <w:color w:val="000000"/>
                <w:sz w:val="22"/>
                <w:szCs w:val="22"/>
              </w:rPr>
              <w:t>Количество часов</w:t>
            </w:r>
          </w:p>
        </w:tc>
        <w:tc>
          <w:tcPr>
            <w:tcW w:w="1472"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Дата изучения </w:t>
            </w:r>
          </w:p>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vMerge w:val="continue"/>
            <w:tcBorders>
              <w:top w:val="nil"/>
            </w:tcBorders>
            <w:tcMar>
              <w:top w:w="50" w:type="dxa"/>
              <w:left w:w="100" w:type="dxa"/>
            </w:tcMar>
          </w:tcPr>
          <w:p>
            <w:pPr>
              <w:spacing w:line="240" w:lineRule="auto"/>
              <w:jc w:val="left"/>
              <w:rPr>
                <w:sz w:val="22"/>
                <w:szCs w:val="22"/>
              </w:rPr>
            </w:pPr>
          </w:p>
        </w:tc>
        <w:tc>
          <w:tcPr>
            <w:tcW w:w="6757" w:type="dxa"/>
            <w:vMerge w:val="continue"/>
            <w:tcBorders>
              <w:top w:val="nil"/>
            </w:tcBorders>
            <w:tcMar>
              <w:top w:w="50" w:type="dxa"/>
              <w:left w:w="100" w:type="dxa"/>
            </w:tcMar>
          </w:tcPr>
          <w:p>
            <w:pPr>
              <w:spacing w:line="240" w:lineRule="auto"/>
              <w:jc w:val="left"/>
              <w:rPr>
                <w:sz w:val="22"/>
                <w:szCs w:val="22"/>
              </w:rPr>
            </w:pPr>
          </w:p>
        </w:tc>
        <w:tc>
          <w:tcPr>
            <w:tcW w:w="1094"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Всего </w:t>
            </w:r>
          </w:p>
          <w:p>
            <w:pPr>
              <w:spacing w:before="0" w:after="0" w:line="240" w:lineRule="auto"/>
              <w:ind w:left="135"/>
              <w:jc w:val="left"/>
              <w:rPr>
                <w:sz w:val="22"/>
                <w:szCs w:val="22"/>
              </w:rPr>
            </w:pPr>
          </w:p>
        </w:tc>
        <w:tc>
          <w:tcPr>
            <w:tcW w:w="1558"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Контрольные работы </w:t>
            </w:r>
          </w:p>
          <w:p>
            <w:pPr>
              <w:spacing w:before="0" w:after="0" w:line="240" w:lineRule="auto"/>
              <w:ind w:left="135"/>
              <w:jc w:val="left"/>
              <w:rPr>
                <w:sz w:val="22"/>
                <w:szCs w:val="22"/>
              </w:rPr>
            </w:pPr>
          </w:p>
        </w:tc>
        <w:tc>
          <w:tcPr>
            <w:tcW w:w="2002"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Практические работы </w:t>
            </w:r>
          </w:p>
          <w:p>
            <w:pPr>
              <w:spacing w:before="0" w:after="0" w:line="240" w:lineRule="auto"/>
              <w:ind w:left="135"/>
              <w:jc w:val="left"/>
              <w:rPr>
                <w:sz w:val="22"/>
                <w:szCs w:val="22"/>
              </w:rPr>
            </w:pPr>
          </w:p>
        </w:tc>
        <w:tc>
          <w:tcPr>
            <w:tcW w:w="1472" w:type="dxa"/>
            <w:vMerge w:val="continue"/>
            <w:tcBorders>
              <w:top w:val="nil"/>
            </w:tcBorders>
            <w:tcMar>
              <w:top w:w="50" w:type="dxa"/>
              <w:left w:w="100" w:type="dxa"/>
            </w:tcMa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изученного в 5-9 классах</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в начале года.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 как знаковая система. Основные функции языка. Лингвистика как наука</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Взаимосвязь языка и культуры</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Русский язык — государственный язык Российской Федерации. Внутренние и внешние функции русского языка</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Формы существования русского национального языка</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Формы существования русского национального языка.Практикум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8</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 как система. Единицы и уровни языка, их связи и отношения</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9</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Культура речи как раздел лингвистики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10</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Языковая норма, её основные признаки и функции. Виды языковых норм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11</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Качества хорошей речи: коммуникативная целесообразность, уместность, точность, ясность, выразительность речи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12</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виды словарей</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13</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Фонетика и орфоэпия как разделы лингвистики. Изобразительно-выразительные средства фонетики (повторение, обобщение)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14</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Орфоэпические (произносительные и акцентологические) нормы</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15</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Орфоэпические (произносительные и акцентологические) нормы.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16</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Лексикология и фразеология как разделы лингвистики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17</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Изобразительно-выразительные средства лексики. Основные лексические нормы современного русского литературного языка</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18</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лексические нормы современного русского литературного языка</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19</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Речевая избыточность как нарушение лексической нормы (тавтология, плеоназм)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20</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Речевая избыточность как нарушение лексической нормы (тавтология, плеоназм).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21</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Функционально-стилистическая окраска слова. Лексика общеупотребительная, разговорная и книжная; особенности использования</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22</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23</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Особенности употребления фразеологизмов и крылатых слов</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24</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 "Лексикология и фразеология. Лексические нормы". Обучающее сочинение-рассуждение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25</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Морфемика и словообразование как разделы лингвистики. Основные понятия морфемики и словообразования (повторение, обобщение)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26</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Морфемный и словообразовательный анализ слова.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27</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Словообразовательные трудности (обзор)</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28</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Морфология как раздел лингвистики (повторение, обощение)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29</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Морфология как раздел лингвистики.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30</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31</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имён существительных, имён прилагательных, имён числительных.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32</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местоимений, глаголов</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33</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местоимений, глаголов.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34</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 "Морфология. Морфологические нормы". Изложение с творческим заданием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35</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Орфография как раздел лингвистики (повторение, обобщение)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36</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гласных и согласных в корне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37</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гласных и согласных в корне.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38</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правописания слов с разделительных ъ и ь. Правописание приставок. Буквы ы — и после приставок</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39</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Употребление разделительных ъ и ь. Правописание приставок. Буквы ы — и после приставок.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40</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суффиксов</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41</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суффиксов.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42</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н и нн в именах существительных, в именах прилагательных, глаголах, причастиях, наречиях</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43</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н и нн в словах различных частей речи.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44</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45</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Правописание окончаний имён существительных, имён прилагательных и глаголов</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46</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правописания безударных окончаний имён существительных, имён прилагательных и глаголов.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47</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Слитное, дефисное и раздельное написание слов</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48</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Слитное, дефисное и раздельное написание слов.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49</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Контрольная работа по теме "Орфография. Основные правила орфографии"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50</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Речь как деятельность. Виды речевой деятельности (повторение, обобщение)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51</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Речевое общение и его виды. Основные сферы речевого общения. Речевая ситуация и её компоненты</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52</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Речевой этикет. Основные функции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53</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Публичное выступление и его особенности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54</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Публичное выступление.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55</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Текст, его основные признаки.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56</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Логико-смысловые отношения между предложениями в тексте (общее представление)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57</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Логико-смысловые отношения между предложениями в тексте.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58</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Информативность текста. Виды информации в тексте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59</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Информативность текста. Виды информации в тексте. Практикум</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60</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Информационно-смысловая переработка текста. План. Тезисы. Конспект</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61</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Информационно-смысловая переработка текста. Отзыв. Рецензия</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62</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Информационно-смысловая переработка текста. Реферат. Аннотация</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63</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 "Текст. Информационно-смысловая переработка текста". Сочинение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64</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Контрольная итоговая работа</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65</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изученного в 10 классе. Культура речи</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66</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изученного в 10 классе. Орфография</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67</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изученного в 10 классе. Пунктуация</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20"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68</w:t>
            </w:r>
          </w:p>
        </w:tc>
        <w:tc>
          <w:tcPr>
            <w:tcW w:w="6757"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изученного в 10 классе. Текст</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558" w:type="dxa"/>
            <w:tcMar>
              <w:top w:w="50" w:type="dxa"/>
              <w:left w:w="100" w:type="dxa"/>
            </w:tcMar>
            <w:vAlign w:val="center"/>
          </w:tcPr>
          <w:p>
            <w:pPr>
              <w:spacing w:before="0" w:after="0" w:line="240" w:lineRule="auto"/>
              <w:ind w:left="135"/>
              <w:jc w:val="center"/>
              <w:rPr>
                <w:sz w:val="22"/>
                <w:szCs w:val="22"/>
              </w:rPr>
            </w:pPr>
          </w:p>
        </w:tc>
        <w:tc>
          <w:tcPr>
            <w:tcW w:w="2002" w:type="dxa"/>
            <w:tcMar>
              <w:top w:w="50" w:type="dxa"/>
              <w:left w:w="100" w:type="dxa"/>
            </w:tcMar>
            <w:vAlign w:val="center"/>
          </w:tcPr>
          <w:p>
            <w:pPr>
              <w:spacing w:before="0" w:after="0" w:line="240" w:lineRule="auto"/>
              <w:ind w:left="135"/>
              <w:jc w:val="center"/>
              <w:rPr>
                <w:sz w:val="22"/>
                <w:szCs w:val="22"/>
              </w:rPr>
            </w:pPr>
          </w:p>
        </w:tc>
        <w:tc>
          <w:tcPr>
            <w:tcW w:w="1472"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477"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ОБЩЕЕ КОЛИЧЕСТВО ЧАСОВ ПО ПРОГРАММЕ</w:t>
            </w:r>
          </w:p>
        </w:tc>
        <w:tc>
          <w:tcPr>
            <w:tcW w:w="1094"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68 </w:t>
            </w:r>
          </w:p>
        </w:tc>
        <w:tc>
          <w:tcPr>
            <w:tcW w:w="1558"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5 </w:t>
            </w:r>
          </w:p>
        </w:tc>
        <w:tc>
          <w:tcPr>
            <w:tcW w:w="200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14 </w:t>
            </w:r>
          </w:p>
        </w:tc>
        <w:tc>
          <w:tcPr>
            <w:tcW w:w="1472" w:type="dxa"/>
            <w:tcMar>
              <w:top w:w="50" w:type="dxa"/>
              <w:left w:w="100" w:type="dxa"/>
            </w:tcMar>
            <w:vAlign w:val="center"/>
          </w:tcPr>
          <w:p>
            <w:pPr>
              <w:spacing w:line="240" w:lineRule="auto"/>
              <w:jc w:val="left"/>
              <w:rPr>
                <w:sz w:val="22"/>
                <w:szCs w:val="22"/>
              </w:rPr>
            </w:pPr>
          </w:p>
        </w:tc>
      </w:tr>
    </w:tbl>
    <w:p>
      <w:pPr>
        <w:spacing w:line="240" w:lineRule="auto"/>
        <w:rPr>
          <w:sz w:val="22"/>
          <w:szCs w:val="22"/>
        </w:rPr>
        <w:sectPr>
          <w:pgSz w:w="16383" w:h="11906" w:orient="landscape"/>
          <w:cols w:space="720" w:num="1"/>
        </w:sectPr>
      </w:pPr>
    </w:p>
    <w:p>
      <w:pPr>
        <w:spacing w:before="0" w:after="0" w:line="240" w:lineRule="auto"/>
        <w:ind w:left="120"/>
        <w:jc w:val="left"/>
        <w:rPr>
          <w:sz w:val="22"/>
          <w:szCs w:val="22"/>
        </w:rPr>
      </w:pPr>
      <w:r>
        <w:rPr>
          <w:rFonts w:ascii="Times New Roman" w:hAnsi="Times New Roman"/>
          <w:b/>
          <w:i w:val="0"/>
          <w:color w:val="000000"/>
          <w:sz w:val="22"/>
          <w:szCs w:val="22"/>
        </w:rPr>
        <w:t xml:space="preserve"> 11 КЛАСС </w:t>
      </w:r>
    </w:p>
    <w:tbl>
      <w:tblPr>
        <w:tblStyle w:val="3"/>
        <w:tblW w:w="14556" w:type="dxa"/>
        <w:tblCellSpacing w:w="0" w:type="dxa"/>
        <w:tblInd w:w="-8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56"/>
        <w:gridCol w:w="7236"/>
        <w:gridCol w:w="1056"/>
        <w:gridCol w:w="1740"/>
        <w:gridCol w:w="2112"/>
        <w:gridCol w:w="16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 п/п </w:t>
            </w:r>
          </w:p>
          <w:p>
            <w:pPr>
              <w:spacing w:before="0" w:after="0" w:line="240" w:lineRule="auto"/>
              <w:ind w:left="135"/>
              <w:jc w:val="left"/>
              <w:rPr>
                <w:sz w:val="22"/>
                <w:szCs w:val="22"/>
              </w:rPr>
            </w:pPr>
          </w:p>
        </w:tc>
        <w:tc>
          <w:tcPr>
            <w:tcW w:w="7236"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Тема урока </w:t>
            </w:r>
          </w:p>
          <w:p>
            <w:pPr>
              <w:spacing w:before="0" w:after="0" w:line="240" w:lineRule="auto"/>
              <w:ind w:left="135"/>
              <w:jc w:val="left"/>
              <w:rPr>
                <w:sz w:val="22"/>
                <w:szCs w:val="22"/>
              </w:rPr>
            </w:pPr>
          </w:p>
        </w:tc>
        <w:tc>
          <w:tcPr>
            <w:tcW w:w="4908" w:type="dxa"/>
            <w:gridSpan w:val="3"/>
            <w:tcMar>
              <w:top w:w="50" w:type="dxa"/>
              <w:left w:w="100" w:type="dxa"/>
            </w:tcMar>
            <w:vAlign w:val="center"/>
          </w:tcPr>
          <w:p>
            <w:pPr>
              <w:spacing w:before="0" w:after="0" w:line="240" w:lineRule="auto"/>
              <w:ind w:left="0"/>
              <w:jc w:val="left"/>
              <w:rPr>
                <w:sz w:val="22"/>
                <w:szCs w:val="22"/>
              </w:rPr>
            </w:pPr>
            <w:r>
              <w:rPr>
                <w:rFonts w:ascii="Times New Roman" w:hAnsi="Times New Roman"/>
                <w:b/>
                <w:i w:val="0"/>
                <w:color w:val="000000"/>
                <w:sz w:val="22"/>
                <w:szCs w:val="22"/>
              </w:rPr>
              <w:t>Количество часов</w:t>
            </w:r>
          </w:p>
        </w:tc>
        <w:tc>
          <w:tcPr>
            <w:tcW w:w="1656" w:type="dxa"/>
            <w:vMerge w:val="restart"/>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Дата изучения </w:t>
            </w:r>
          </w:p>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vMerge w:val="continue"/>
            <w:tcBorders>
              <w:top w:val="nil"/>
            </w:tcBorders>
            <w:tcMar>
              <w:top w:w="50" w:type="dxa"/>
              <w:left w:w="100" w:type="dxa"/>
            </w:tcMar>
          </w:tcPr>
          <w:p>
            <w:pPr>
              <w:spacing w:line="240" w:lineRule="auto"/>
              <w:jc w:val="left"/>
              <w:rPr>
                <w:sz w:val="22"/>
                <w:szCs w:val="22"/>
              </w:rPr>
            </w:pPr>
          </w:p>
        </w:tc>
        <w:tc>
          <w:tcPr>
            <w:tcW w:w="7236" w:type="dxa"/>
            <w:vMerge w:val="continue"/>
            <w:tcBorders>
              <w:top w:val="nil"/>
            </w:tcBorders>
            <w:tcMar>
              <w:top w:w="50" w:type="dxa"/>
              <w:left w:w="100" w:type="dxa"/>
            </w:tcMar>
          </w:tcPr>
          <w:p>
            <w:pPr>
              <w:spacing w:line="240" w:lineRule="auto"/>
              <w:jc w:val="left"/>
              <w:rPr>
                <w:sz w:val="22"/>
                <w:szCs w:val="22"/>
              </w:rPr>
            </w:pPr>
          </w:p>
        </w:tc>
        <w:tc>
          <w:tcPr>
            <w:tcW w:w="1056"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Всего </w:t>
            </w:r>
          </w:p>
          <w:p>
            <w:pPr>
              <w:spacing w:before="0" w:after="0" w:line="240" w:lineRule="auto"/>
              <w:ind w:left="135"/>
              <w:jc w:val="left"/>
              <w:rPr>
                <w:sz w:val="22"/>
                <w:szCs w:val="22"/>
              </w:rPr>
            </w:pPr>
          </w:p>
        </w:tc>
        <w:tc>
          <w:tcPr>
            <w:tcW w:w="1740"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Контрольные работы </w:t>
            </w:r>
          </w:p>
          <w:p>
            <w:pPr>
              <w:spacing w:before="0" w:after="0" w:line="240" w:lineRule="auto"/>
              <w:ind w:left="135"/>
              <w:jc w:val="left"/>
              <w:rPr>
                <w:sz w:val="22"/>
                <w:szCs w:val="22"/>
              </w:rPr>
            </w:pPr>
          </w:p>
        </w:tc>
        <w:tc>
          <w:tcPr>
            <w:tcW w:w="2112" w:type="dxa"/>
            <w:tcMar>
              <w:top w:w="50" w:type="dxa"/>
              <w:left w:w="100" w:type="dxa"/>
            </w:tcMar>
            <w:vAlign w:val="center"/>
          </w:tcPr>
          <w:p>
            <w:pPr>
              <w:spacing w:before="0" w:after="0" w:line="240" w:lineRule="auto"/>
              <w:ind w:left="135"/>
              <w:jc w:val="left"/>
              <w:rPr>
                <w:sz w:val="22"/>
                <w:szCs w:val="22"/>
              </w:rPr>
            </w:pPr>
            <w:r>
              <w:rPr>
                <w:rFonts w:ascii="Times New Roman" w:hAnsi="Times New Roman"/>
                <w:b/>
                <w:i w:val="0"/>
                <w:color w:val="000000"/>
                <w:sz w:val="22"/>
                <w:szCs w:val="22"/>
              </w:rPr>
              <w:t xml:space="preserve">Практические работы </w:t>
            </w:r>
          </w:p>
          <w:p>
            <w:pPr>
              <w:spacing w:before="0" w:after="0" w:line="240" w:lineRule="auto"/>
              <w:ind w:left="135"/>
              <w:jc w:val="left"/>
              <w:rPr>
                <w:sz w:val="22"/>
                <w:szCs w:val="22"/>
              </w:rPr>
            </w:pPr>
          </w:p>
        </w:tc>
        <w:tc>
          <w:tcPr>
            <w:tcW w:w="1656" w:type="dxa"/>
            <w:vMerge w:val="continue"/>
            <w:tcBorders>
              <w:top w:val="nil"/>
            </w:tcBorders>
            <w:tcMar>
              <w:top w:w="50" w:type="dxa"/>
              <w:left w:w="100" w:type="dxa"/>
            </w:tcMar>
          </w:tcPr>
          <w:p>
            <w:pPr>
              <w:spacing w:line="240" w:lineRule="auto"/>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изученного в 10 классе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изученного в 10 классе.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Культура речи в экологическом аспекте. Культура речи как часть здоровой окружающей языковой среды</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Культура речи в экологическом аспекте. Проблемы речевой культуры в современном обществе (общее представление)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 "Общие сведения об языке". Сочинение (обучающее)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Синтаксис как раздел лингвистики (повторение, обобщение)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7</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Синтаксис как раздел лингвистики.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8</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Изобразительно-выразительные средства синтаксиса</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9</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Изобразительно-выразительные средства синтаксиса.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10</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Синтаксические нормы. Порядок слов в предложении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11</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согласования сказуемого с подлежащим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12</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13</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управления.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14</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однородных членов предложения</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15</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Предложения с однородными членами, соединенными двойными союзами.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16</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причастных оборотов</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17</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деепричастных оборотов</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18</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употребления причастных и деепричастных оборотов.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19</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20</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построения сложного предложения с разными видами связи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21</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нормы построения сложных предложений.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22</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Обобщение и систематизация по теме «Синтаксис. Синтаксические нормы»</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23</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Контрольная работа по теме "Синтаксис и синтаксические нормы"</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24</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Пунктуация как раздел лингвистики. (повторение, обобщение)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25</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тире между подлежащим и сказуемым, выраженными разными частями речи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26</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предложениях с однородными членами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27</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предложениях с однородными членами.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28</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знаков препинания в предложениях с обособленными определениями, приложениями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29</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знаков препинания в предложениях с обособленными дополнениями, обстоятельствами, уточняющими членами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30</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при обособлении.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31</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знаков препинания в предложениях с вводными конструкциями, обращениями, междометиями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32</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предложениях с вводными конструкциями, обращениями, междометиями.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33</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знаков препинания в сложносочинённом предложении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34</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знаков препинания в сложноподчинённом предложении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35</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знаков препинания в бессоюзном сложном предложении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36</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постановки знаков препинания в сложном предложении с разными видами связи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37</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Знаки препинания в сложном предложении с разными видами связи.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38</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Правила пунктуационного оформления предложений с прямой речью, косвенной речью, диалогом, цитатой</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39</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правил пунктуационного оформления предложений при передаче чужой речи.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40</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 обобщение по темам раздела "Пунктуация. Основные правила пунктуации"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41</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 "Пунктуация. Основные правила пунктуации". Сочинение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42</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Функциональная стилистика как раздел лингвистики (повторение, обобщение)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43</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Разговорная речь</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44</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Разговорная речь.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45</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разговорной речи: устный рассказ, беседа, спор (обзор)</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46</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разговорной речи: устный рассказ, беседа, спор.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47</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Научный стиль, сфера его использования, назначение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48</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подстили научного стиля</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49</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подстили научного стиля.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50</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научного стиля (обзор)</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51</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научного стиля.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52</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Официально-деловой стиль, сфера его использования, назначение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53</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официально-делового стиля (обзор).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54</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Публицистический стиль, сфера его использования, назначение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55</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Публицистический стиль. Лексические, морфологические и синтаксические особенности стиля</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56</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публицистического стиля: заметка, статья, репортаж</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57</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жанры публицистического стиля: интервью, очерк</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58</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Публицистический стиль.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59</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Итоговый контроль "Функциональная стилистика. Культура речи". Сочинение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60</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 художественной литературы и его отличия от других функциональных разновидностей языка</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61</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Язык художественной литературы.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62</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признаки художественной речи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63</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Основные признаки художественной речи. Практикум</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64</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Контрольная итоговая работа</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65</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изученного. Культура речи</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66</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изученного. Орфография. Пунктуация</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67</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изученного. Текст</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56" w:type="dxa"/>
            <w:tcMar>
              <w:top w:w="50" w:type="dxa"/>
              <w:left w:w="100" w:type="dxa"/>
            </w:tcMar>
            <w:vAlign w:val="center"/>
          </w:tcPr>
          <w:p>
            <w:pPr>
              <w:spacing w:before="0" w:after="0" w:line="240" w:lineRule="auto"/>
              <w:ind w:left="0"/>
              <w:jc w:val="left"/>
              <w:rPr>
                <w:sz w:val="22"/>
                <w:szCs w:val="22"/>
              </w:rPr>
            </w:pPr>
            <w:r>
              <w:rPr>
                <w:rFonts w:ascii="Times New Roman" w:hAnsi="Times New Roman"/>
                <w:b w:val="0"/>
                <w:i w:val="0"/>
                <w:color w:val="000000"/>
                <w:sz w:val="22"/>
                <w:szCs w:val="22"/>
              </w:rPr>
              <w:t>68</w:t>
            </w:r>
          </w:p>
        </w:tc>
        <w:tc>
          <w:tcPr>
            <w:tcW w:w="7236" w:type="dxa"/>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Повторение изученного. Функциональная стилистика</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 </w:t>
            </w:r>
          </w:p>
        </w:tc>
        <w:tc>
          <w:tcPr>
            <w:tcW w:w="1740" w:type="dxa"/>
            <w:tcMar>
              <w:top w:w="50" w:type="dxa"/>
              <w:left w:w="100" w:type="dxa"/>
            </w:tcMar>
            <w:vAlign w:val="center"/>
          </w:tcPr>
          <w:p>
            <w:pPr>
              <w:spacing w:before="0" w:after="0" w:line="240" w:lineRule="auto"/>
              <w:ind w:left="135"/>
              <w:jc w:val="center"/>
              <w:rPr>
                <w:sz w:val="22"/>
                <w:szCs w:val="22"/>
              </w:rPr>
            </w:pPr>
          </w:p>
        </w:tc>
        <w:tc>
          <w:tcPr>
            <w:tcW w:w="2112" w:type="dxa"/>
            <w:tcMar>
              <w:top w:w="50" w:type="dxa"/>
              <w:left w:w="100" w:type="dxa"/>
            </w:tcMar>
            <w:vAlign w:val="center"/>
          </w:tcPr>
          <w:p>
            <w:pPr>
              <w:spacing w:before="0" w:after="0" w:line="240" w:lineRule="auto"/>
              <w:ind w:left="135"/>
              <w:jc w:val="center"/>
              <w:rPr>
                <w:sz w:val="22"/>
                <w:szCs w:val="22"/>
              </w:rPr>
            </w:pPr>
          </w:p>
        </w:tc>
        <w:tc>
          <w:tcPr>
            <w:tcW w:w="1656" w:type="dxa"/>
            <w:tcMar>
              <w:top w:w="50" w:type="dxa"/>
              <w:left w:w="100" w:type="dxa"/>
            </w:tcMar>
            <w:vAlign w:val="center"/>
          </w:tcPr>
          <w:p>
            <w:pPr>
              <w:spacing w:before="0" w:after="0" w:line="240" w:lineRule="auto"/>
              <w:ind w:left="135"/>
              <w:jc w:val="left"/>
              <w:rPr>
                <w:sz w:val="22"/>
                <w:szCs w:val="2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7992" w:type="dxa"/>
            <w:gridSpan w:val="2"/>
            <w:tcMar>
              <w:top w:w="50" w:type="dxa"/>
              <w:left w:w="100" w:type="dxa"/>
            </w:tcMar>
            <w:vAlign w:val="center"/>
          </w:tcPr>
          <w:p>
            <w:pPr>
              <w:spacing w:before="0" w:after="0" w:line="240" w:lineRule="auto"/>
              <w:ind w:left="135"/>
              <w:jc w:val="left"/>
              <w:rPr>
                <w:sz w:val="22"/>
                <w:szCs w:val="22"/>
              </w:rPr>
            </w:pPr>
            <w:r>
              <w:rPr>
                <w:rFonts w:ascii="Times New Roman" w:hAnsi="Times New Roman"/>
                <w:b w:val="0"/>
                <w:i w:val="0"/>
                <w:color w:val="000000"/>
                <w:sz w:val="22"/>
                <w:szCs w:val="22"/>
              </w:rPr>
              <w:t>ОБЩЕЕ КОЛИЧЕСТВО ЧАСОВ ПО ПРОГРАММЕ</w:t>
            </w:r>
          </w:p>
        </w:tc>
        <w:tc>
          <w:tcPr>
            <w:tcW w:w="1056"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68 </w:t>
            </w:r>
          </w:p>
        </w:tc>
        <w:tc>
          <w:tcPr>
            <w:tcW w:w="1740"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6 </w:t>
            </w:r>
          </w:p>
        </w:tc>
        <w:tc>
          <w:tcPr>
            <w:tcW w:w="2112" w:type="dxa"/>
            <w:tcMar>
              <w:top w:w="50" w:type="dxa"/>
              <w:left w:w="100" w:type="dxa"/>
            </w:tcMar>
            <w:vAlign w:val="center"/>
          </w:tcPr>
          <w:p>
            <w:pPr>
              <w:spacing w:before="0" w:after="0" w:line="240" w:lineRule="auto"/>
              <w:ind w:left="135"/>
              <w:jc w:val="center"/>
              <w:rPr>
                <w:sz w:val="22"/>
                <w:szCs w:val="22"/>
              </w:rPr>
            </w:pPr>
            <w:r>
              <w:rPr>
                <w:rFonts w:ascii="Times New Roman" w:hAnsi="Times New Roman"/>
                <w:b w:val="0"/>
                <w:i w:val="0"/>
                <w:color w:val="000000"/>
                <w:sz w:val="22"/>
                <w:szCs w:val="22"/>
              </w:rPr>
              <w:t xml:space="preserve"> 17 </w:t>
            </w:r>
          </w:p>
        </w:tc>
        <w:tc>
          <w:tcPr>
            <w:tcW w:w="1656" w:type="dxa"/>
            <w:tcMar>
              <w:top w:w="50" w:type="dxa"/>
              <w:left w:w="100" w:type="dxa"/>
            </w:tcMar>
            <w:vAlign w:val="center"/>
          </w:tcPr>
          <w:p>
            <w:pPr>
              <w:spacing w:line="240" w:lineRule="auto"/>
              <w:jc w:val="left"/>
              <w:rPr>
                <w:sz w:val="22"/>
                <w:szCs w:val="22"/>
              </w:rPr>
            </w:pPr>
          </w:p>
        </w:tc>
      </w:tr>
    </w:tbl>
    <w:p>
      <w:pPr>
        <w:spacing w:line="240" w:lineRule="auto"/>
        <w:rPr>
          <w:sz w:val="22"/>
          <w:szCs w:val="22"/>
        </w:rPr>
        <w:sectPr>
          <w:pgSz w:w="16383" w:h="11906" w:orient="landscape"/>
          <w:cols w:space="720" w:num="1"/>
        </w:sectPr>
      </w:pPr>
    </w:p>
    <w:p>
      <w:pPr>
        <w:rPr>
          <w:sz w:val="24"/>
          <w:szCs w:val="24"/>
        </w:rPr>
        <w:sectPr>
          <w:pgSz w:w="16383" w:h="11906" w:orient="landscape"/>
          <w:cols w:space="720" w:num="1"/>
        </w:sectPr>
      </w:pPr>
      <w:bookmarkStart w:id="11" w:name="block-1697341"/>
    </w:p>
    <w:bookmarkEnd w:id="10"/>
    <w:bookmarkEnd w:id="11"/>
    <w:p>
      <w:pPr>
        <w:spacing w:before="0" w:after="0" w:line="240" w:lineRule="auto"/>
        <w:ind w:left="-840" w:leftChars="-400" w:firstLine="0" w:firstLineChars="0"/>
        <w:jc w:val="left"/>
        <w:rPr>
          <w:sz w:val="22"/>
          <w:szCs w:val="22"/>
        </w:rPr>
      </w:pPr>
      <w:bookmarkStart w:id="12" w:name="block-1697342"/>
      <w:r>
        <w:rPr>
          <w:rFonts w:ascii="Times New Roman" w:hAnsi="Times New Roman"/>
          <w:b/>
          <w:i w:val="0"/>
          <w:color w:val="000000"/>
          <w:sz w:val="22"/>
          <w:szCs w:val="22"/>
        </w:rPr>
        <w:t>УЧЕБНО-МЕТОДИЧЕСКОЕ ОБЕСПЕЧЕНИЕ ОБРАЗОВАТЕЛЬНОГО ПРОЦЕССА</w:t>
      </w:r>
    </w:p>
    <w:p>
      <w:pPr>
        <w:spacing w:before="0" w:after="0" w:line="240" w:lineRule="auto"/>
        <w:ind w:left="-840" w:leftChars="-400" w:firstLine="0" w:firstLineChars="0"/>
        <w:jc w:val="left"/>
        <w:rPr>
          <w:sz w:val="22"/>
          <w:szCs w:val="22"/>
        </w:rPr>
      </w:pPr>
      <w:r>
        <w:rPr>
          <w:rFonts w:ascii="Times New Roman" w:hAnsi="Times New Roman"/>
          <w:b/>
          <w:i w:val="0"/>
          <w:color w:val="000000"/>
          <w:sz w:val="22"/>
          <w:szCs w:val="22"/>
        </w:rPr>
        <w:t>ОБЯЗАТЕЛЬНЫЕ УЧЕБНЫЕ МАТЕРИАЛЫ ДЛЯ УЧЕНИКА</w:t>
      </w:r>
    </w:p>
    <w:p>
      <w:pPr>
        <w:spacing w:before="0" w:after="0" w:line="240" w:lineRule="auto"/>
        <w:ind w:left="-840" w:leftChars="-400" w:firstLine="0" w:firstLineChars="0"/>
        <w:jc w:val="left"/>
        <w:rPr>
          <w:sz w:val="22"/>
          <w:szCs w:val="22"/>
        </w:rPr>
      </w:pPr>
      <w:r>
        <w:rPr>
          <w:rFonts w:ascii="Times New Roman" w:hAnsi="Times New Roman"/>
          <w:b w:val="0"/>
          <w:i w:val="0"/>
          <w:color w:val="000000"/>
          <w:sz w:val="22"/>
          <w:szCs w:val="22"/>
        </w:rPr>
        <w:t>​‌</w:t>
      </w:r>
      <w:bookmarkStart w:id="13" w:name="68887037-60c7-4119-9c03-aab772564d28"/>
      <w:r>
        <w:rPr>
          <w:rFonts w:ascii="Times New Roman" w:hAnsi="Times New Roman"/>
          <w:b w:val="0"/>
          <w:i w:val="0"/>
          <w:color w:val="000000"/>
          <w:sz w:val="22"/>
          <w:szCs w:val="22"/>
        </w:rPr>
        <w:t>• Русский язык, 10 класс/ Львова С.И., Львов В.В., Общество с ограниченной ответственностью «ИОЦ МНЕМОЗИНА»</w:t>
      </w:r>
      <w:bookmarkEnd w:id="13"/>
      <w:r>
        <w:rPr>
          <w:sz w:val="22"/>
          <w:szCs w:val="22"/>
        </w:rPr>
        <w:br w:type="textWrapping"/>
      </w:r>
      <w:bookmarkStart w:id="14" w:name="68887037-60c7-4119-9c03-aab772564d28"/>
      <w:r>
        <w:rPr>
          <w:rFonts w:ascii="Times New Roman" w:hAnsi="Times New Roman"/>
          <w:b w:val="0"/>
          <w:i w:val="0"/>
          <w:color w:val="000000"/>
          <w:sz w:val="22"/>
          <w:szCs w:val="22"/>
        </w:rPr>
        <w:t xml:space="preserve"> • Русский язык, 11 класс/ Львова С.И., Львов В.В., Общество с ограниченной ответственностью «ИОЦ МНЕМОЗИНА»</w:t>
      </w:r>
      <w:bookmarkEnd w:id="14"/>
      <w:r>
        <w:rPr>
          <w:rFonts w:ascii="Times New Roman" w:hAnsi="Times New Roman"/>
          <w:b w:val="0"/>
          <w:i w:val="0"/>
          <w:color w:val="000000"/>
          <w:sz w:val="22"/>
          <w:szCs w:val="22"/>
        </w:rPr>
        <w:t>‌​</w:t>
      </w:r>
    </w:p>
    <w:p>
      <w:pPr>
        <w:spacing w:before="0" w:after="0" w:line="240" w:lineRule="auto"/>
        <w:ind w:left="-840" w:leftChars="-400" w:firstLine="0" w:firstLineChars="0"/>
        <w:jc w:val="left"/>
        <w:rPr>
          <w:sz w:val="22"/>
          <w:szCs w:val="22"/>
        </w:rPr>
      </w:pPr>
      <w:r>
        <w:rPr>
          <w:rFonts w:ascii="Times New Roman" w:hAnsi="Times New Roman"/>
          <w:b w:val="0"/>
          <w:i w:val="0"/>
          <w:color w:val="000000"/>
          <w:sz w:val="22"/>
          <w:szCs w:val="22"/>
        </w:rPr>
        <w:t>​‌‌</w:t>
      </w:r>
    </w:p>
    <w:p>
      <w:pPr>
        <w:spacing w:before="0" w:after="0" w:line="240" w:lineRule="auto"/>
        <w:ind w:left="-840" w:leftChars="-400" w:firstLine="0" w:firstLineChars="0"/>
        <w:jc w:val="left"/>
        <w:rPr>
          <w:sz w:val="22"/>
          <w:szCs w:val="22"/>
        </w:rPr>
      </w:pPr>
      <w:r>
        <w:rPr>
          <w:rFonts w:ascii="Times New Roman" w:hAnsi="Times New Roman"/>
          <w:b w:val="0"/>
          <w:i w:val="0"/>
          <w:color w:val="000000"/>
          <w:sz w:val="22"/>
          <w:szCs w:val="22"/>
        </w:rPr>
        <w:t>​</w:t>
      </w:r>
    </w:p>
    <w:p>
      <w:pPr>
        <w:spacing w:before="0" w:after="0" w:line="240" w:lineRule="auto"/>
        <w:ind w:left="-840" w:leftChars="-400" w:firstLine="0" w:firstLineChars="0"/>
        <w:jc w:val="left"/>
        <w:rPr>
          <w:sz w:val="22"/>
          <w:szCs w:val="22"/>
        </w:rPr>
      </w:pPr>
      <w:r>
        <w:rPr>
          <w:rFonts w:ascii="Times New Roman" w:hAnsi="Times New Roman"/>
          <w:b/>
          <w:i w:val="0"/>
          <w:color w:val="000000"/>
          <w:sz w:val="22"/>
          <w:szCs w:val="22"/>
        </w:rPr>
        <w:t>МЕТОДИЧЕСКИЕ МАТЕРИАЛЫ ДЛЯ УЧИТЕЛЯ</w:t>
      </w:r>
    </w:p>
    <w:p>
      <w:pPr>
        <w:spacing w:before="0" w:after="0" w:line="240" w:lineRule="auto"/>
        <w:ind w:left="-840" w:leftChars="-400" w:firstLine="0" w:firstLineChars="0"/>
        <w:jc w:val="left"/>
        <w:rPr>
          <w:sz w:val="22"/>
          <w:szCs w:val="22"/>
        </w:rPr>
      </w:pPr>
      <w:r>
        <w:rPr>
          <w:rFonts w:ascii="Times New Roman" w:hAnsi="Times New Roman"/>
          <w:b w:val="0"/>
          <w:i w:val="0"/>
          <w:color w:val="000000"/>
          <w:sz w:val="22"/>
          <w:szCs w:val="22"/>
        </w:rPr>
        <w:t>​‌</w:t>
      </w:r>
      <w:bookmarkStart w:id="15" w:name="bfdcd29f-3a0f-4576-9d48-346f0eed3c66"/>
      <w:r>
        <w:rPr>
          <w:rFonts w:ascii="Times New Roman" w:hAnsi="Times New Roman"/>
          <w:b w:val="0"/>
          <w:i w:val="0"/>
          <w:color w:val="000000"/>
          <w:sz w:val="22"/>
          <w:szCs w:val="22"/>
        </w:rPr>
        <w:t>http://www.prosv.ru/ Сайт издательства ПРОСВЕЩЕНИЕ</w:t>
      </w:r>
      <w:bookmarkEnd w:id="15"/>
      <w:r>
        <w:rPr>
          <w:sz w:val="22"/>
          <w:szCs w:val="22"/>
        </w:rPr>
        <w:br w:type="textWrapping"/>
      </w:r>
      <w:r>
        <w:rPr>
          <w:sz w:val="22"/>
          <w:szCs w:val="22"/>
        </w:rPr>
        <w:br w:type="textWrapping"/>
      </w:r>
      <w:bookmarkStart w:id="16" w:name="bfdcd29f-3a0f-4576-9d48-346f0eed3c66"/>
      <w:r>
        <w:rPr>
          <w:rFonts w:ascii="Times New Roman" w:hAnsi="Times New Roman"/>
          <w:b w:val="0"/>
          <w:i w:val="0"/>
          <w:color w:val="000000"/>
          <w:sz w:val="22"/>
          <w:szCs w:val="22"/>
        </w:rPr>
        <w:t xml:space="preserve"> http://www.edu.ru – Федеральный портал «Российское образование».</w:t>
      </w:r>
      <w:bookmarkEnd w:id="16"/>
      <w:r>
        <w:rPr>
          <w:sz w:val="22"/>
          <w:szCs w:val="22"/>
        </w:rPr>
        <w:br w:type="textWrapping"/>
      </w:r>
      <w:r>
        <w:rPr>
          <w:sz w:val="22"/>
          <w:szCs w:val="22"/>
        </w:rPr>
        <w:br w:type="textWrapping"/>
      </w:r>
      <w:bookmarkStart w:id="17" w:name="bfdcd29f-3a0f-4576-9d48-346f0eed3c66"/>
      <w:r>
        <w:rPr>
          <w:rFonts w:ascii="Times New Roman" w:hAnsi="Times New Roman"/>
          <w:b w:val="0"/>
          <w:i w:val="0"/>
          <w:color w:val="000000"/>
          <w:sz w:val="22"/>
          <w:szCs w:val="22"/>
        </w:rPr>
        <w:t xml:space="preserve"> Каталог образовательных Интернет-ресурсов. Базовые федеральные образовательные порталы. Поиск по подстройке, по рубрикаторам. Рейтинги ресурсов. Нормативные документы системы образования. Государственные образовательные стандарты. Дистанционное обучение (курсы, организации, нормативная база). Глоссарий (образование, педагогика).</w:t>
      </w:r>
      <w:bookmarkEnd w:id="17"/>
      <w:r>
        <w:rPr>
          <w:sz w:val="22"/>
          <w:szCs w:val="22"/>
        </w:rPr>
        <w:br w:type="textWrapping"/>
      </w:r>
      <w:r>
        <w:rPr>
          <w:sz w:val="22"/>
          <w:szCs w:val="22"/>
        </w:rPr>
        <w:br w:type="textWrapping"/>
      </w:r>
      <w:bookmarkStart w:id="18" w:name="bfdcd29f-3a0f-4576-9d48-346f0eed3c66"/>
      <w:r>
        <w:rPr>
          <w:rFonts w:ascii="Times New Roman" w:hAnsi="Times New Roman"/>
          <w:b w:val="0"/>
          <w:i w:val="0"/>
          <w:color w:val="000000"/>
          <w:sz w:val="22"/>
          <w:szCs w:val="22"/>
        </w:rPr>
        <w:t xml:space="preserve"> http://www.int-edu.ru – Институт новых технологий образования. Сайт представляет различные дидактические и методические пособия.</w:t>
      </w:r>
      <w:bookmarkEnd w:id="18"/>
      <w:r>
        <w:rPr>
          <w:rFonts w:ascii="Times New Roman" w:hAnsi="Times New Roman"/>
          <w:b w:val="0"/>
          <w:i w:val="0"/>
          <w:color w:val="000000"/>
          <w:sz w:val="22"/>
          <w:szCs w:val="22"/>
        </w:rPr>
        <w:t>‌​</w:t>
      </w:r>
    </w:p>
    <w:p>
      <w:pPr>
        <w:spacing w:before="0" w:after="0" w:line="240" w:lineRule="auto"/>
        <w:ind w:left="-840" w:leftChars="-400" w:firstLine="0" w:firstLineChars="0"/>
        <w:jc w:val="left"/>
        <w:rPr>
          <w:sz w:val="22"/>
          <w:szCs w:val="22"/>
        </w:rPr>
      </w:pPr>
    </w:p>
    <w:p>
      <w:pPr>
        <w:spacing w:before="0" w:after="0" w:line="240" w:lineRule="auto"/>
        <w:ind w:left="-840" w:leftChars="-400" w:firstLine="0" w:firstLineChars="0"/>
        <w:jc w:val="left"/>
        <w:rPr>
          <w:sz w:val="22"/>
          <w:szCs w:val="22"/>
        </w:rPr>
      </w:pPr>
      <w:r>
        <w:rPr>
          <w:rFonts w:ascii="Times New Roman" w:hAnsi="Times New Roman"/>
          <w:b/>
          <w:i w:val="0"/>
          <w:color w:val="000000"/>
          <w:sz w:val="22"/>
          <w:szCs w:val="22"/>
        </w:rPr>
        <w:t>ЦИФРОВЫЕ ОБРАЗОВАТЕЛЬНЫЕ РЕСУРСЫ И РЕСУРСЫ СЕТИ ИНТЕРНЕТ</w:t>
      </w:r>
    </w:p>
    <w:p>
      <w:pPr>
        <w:spacing w:before="0" w:after="0" w:line="240" w:lineRule="auto"/>
        <w:ind w:left="-840" w:leftChars="-400" w:firstLine="0" w:firstLineChars="0"/>
        <w:jc w:val="left"/>
        <w:rPr>
          <w:sz w:val="22"/>
          <w:szCs w:val="22"/>
        </w:rPr>
      </w:pPr>
      <w:r>
        <w:rPr>
          <w:rFonts w:ascii="Times New Roman" w:hAnsi="Times New Roman"/>
          <w:b w:val="0"/>
          <w:i w:val="0"/>
          <w:color w:val="000000"/>
          <w:sz w:val="22"/>
          <w:szCs w:val="22"/>
        </w:rPr>
        <w:t>​</w:t>
      </w:r>
      <w:r>
        <w:rPr>
          <w:rFonts w:ascii="Times New Roman" w:hAnsi="Times New Roman"/>
          <w:b w:val="0"/>
          <w:i w:val="0"/>
          <w:color w:val="333333"/>
          <w:sz w:val="22"/>
          <w:szCs w:val="22"/>
        </w:rPr>
        <w:t>​‌</w:t>
      </w:r>
      <w:bookmarkStart w:id="19" w:name="d7e5dcf0-bb29-4391-991f-6eb2fd886660"/>
      <w:r>
        <w:rPr>
          <w:rFonts w:ascii="Times New Roman" w:hAnsi="Times New Roman"/>
          <w:b w:val="0"/>
          <w:i w:val="0"/>
          <w:color w:val="000000"/>
          <w:sz w:val="22"/>
          <w:szCs w:val="22"/>
        </w:rPr>
        <w:t>Справочно-информационный портал «Русский язык» — ГРАМОТА.РУ</w:t>
      </w:r>
      <w:bookmarkEnd w:id="19"/>
      <w:r>
        <w:rPr>
          <w:sz w:val="22"/>
          <w:szCs w:val="22"/>
        </w:rPr>
        <w:br w:type="textWrapping"/>
      </w:r>
      <w:r>
        <w:rPr>
          <w:sz w:val="22"/>
          <w:szCs w:val="22"/>
        </w:rPr>
        <w:br w:type="textWrapping"/>
      </w:r>
      <w:bookmarkStart w:id="20" w:name="d7e5dcf0-bb29-4391-991f-6eb2fd886660"/>
      <w:r>
        <w:rPr>
          <w:rFonts w:ascii="Times New Roman" w:hAnsi="Times New Roman"/>
          <w:b w:val="0"/>
          <w:i w:val="0"/>
          <w:color w:val="000000"/>
          <w:sz w:val="22"/>
          <w:szCs w:val="22"/>
        </w:rPr>
        <w:t xml:space="preserve"> http://www.gramota.ru Сайт «Я иду на урок русского языка» и электронная версия газеты «Русский язык»</w:t>
      </w:r>
      <w:bookmarkEnd w:id="20"/>
      <w:r>
        <w:rPr>
          <w:sz w:val="22"/>
          <w:szCs w:val="22"/>
        </w:rPr>
        <w:br w:type="textWrapping"/>
      </w:r>
      <w:r>
        <w:rPr>
          <w:sz w:val="22"/>
          <w:szCs w:val="22"/>
        </w:rPr>
        <w:br w:type="textWrapping"/>
      </w:r>
      <w:bookmarkStart w:id="21" w:name="d7e5dcf0-bb29-4391-991f-6eb2fd886660"/>
      <w:r>
        <w:rPr>
          <w:rFonts w:ascii="Times New Roman" w:hAnsi="Times New Roman"/>
          <w:b w:val="0"/>
          <w:i w:val="0"/>
          <w:color w:val="000000"/>
          <w:sz w:val="22"/>
          <w:szCs w:val="22"/>
        </w:rPr>
        <w:t xml:space="preserve"> http://rus.1september.ru Коллекция диктантов по русскому языку Российского общеобразовательного портала</w:t>
      </w:r>
      <w:bookmarkEnd w:id="21"/>
      <w:r>
        <w:rPr>
          <w:sz w:val="22"/>
          <w:szCs w:val="22"/>
        </w:rPr>
        <w:br w:type="textWrapping"/>
      </w:r>
      <w:r>
        <w:rPr>
          <w:sz w:val="22"/>
          <w:szCs w:val="22"/>
        </w:rPr>
        <w:br w:type="textWrapping"/>
      </w:r>
      <w:bookmarkStart w:id="22" w:name="d7e5dcf0-bb29-4391-991f-6eb2fd886660"/>
      <w:r>
        <w:rPr>
          <w:rFonts w:ascii="Times New Roman" w:hAnsi="Times New Roman"/>
          <w:b w:val="0"/>
          <w:i w:val="0"/>
          <w:color w:val="000000"/>
          <w:sz w:val="22"/>
          <w:szCs w:val="22"/>
        </w:rPr>
        <w:t xml:space="preserve"> http://language.edu.ru</w:t>
      </w:r>
      <w:bookmarkEnd w:id="22"/>
      <w:r>
        <w:rPr>
          <w:sz w:val="22"/>
          <w:szCs w:val="22"/>
        </w:rPr>
        <w:br w:type="textWrapping"/>
      </w:r>
      <w:r>
        <w:rPr>
          <w:sz w:val="22"/>
          <w:szCs w:val="22"/>
        </w:rPr>
        <w:br w:type="textWrapping"/>
      </w:r>
      <w:bookmarkStart w:id="23" w:name="d7e5dcf0-bb29-4391-991f-6eb2fd886660"/>
      <w:r>
        <w:rPr>
          <w:rFonts w:ascii="Times New Roman" w:hAnsi="Times New Roman"/>
          <w:b w:val="0"/>
          <w:i w:val="0"/>
          <w:color w:val="000000"/>
          <w:sz w:val="22"/>
          <w:szCs w:val="22"/>
        </w:rPr>
        <w:t xml:space="preserve"> Всероссийская олимпиада школьников по русскому языку</w:t>
      </w:r>
      <w:bookmarkEnd w:id="23"/>
      <w:r>
        <w:rPr>
          <w:sz w:val="22"/>
          <w:szCs w:val="22"/>
        </w:rPr>
        <w:br w:type="textWrapping"/>
      </w:r>
      <w:r>
        <w:rPr>
          <w:sz w:val="22"/>
          <w:szCs w:val="22"/>
        </w:rPr>
        <w:br w:type="textWrapping"/>
      </w:r>
      <w:bookmarkStart w:id="24" w:name="d7e5dcf0-bb29-4391-991f-6eb2fd886660"/>
      <w:r>
        <w:rPr>
          <w:rFonts w:ascii="Times New Roman" w:hAnsi="Times New Roman"/>
          <w:b w:val="0"/>
          <w:i w:val="0"/>
          <w:color w:val="000000"/>
          <w:sz w:val="22"/>
          <w:szCs w:val="22"/>
        </w:rPr>
        <w:t xml:space="preserve"> http://rus.rusolymp.ru Владимир Даль. Проект портала Philolog.ru</w:t>
      </w:r>
      <w:bookmarkEnd w:id="24"/>
      <w:r>
        <w:rPr>
          <w:sz w:val="22"/>
          <w:szCs w:val="22"/>
        </w:rPr>
        <w:br w:type="textWrapping"/>
      </w:r>
      <w:r>
        <w:rPr>
          <w:sz w:val="22"/>
          <w:szCs w:val="22"/>
        </w:rPr>
        <w:br w:type="textWrapping"/>
      </w:r>
      <w:bookmarkStart w:id="25" w:name="d7e5dcf0-bb29-4391-991f-6eb2fd886660"/>
      <w:r>
        <w:rPr>
          <w:rFonts w:ascii="Times New Roman" w:hAnsi="Times New Roman"/>
          <w:b w:val="0"/>
          <w:i w:val="0"/>
          <w:color w:val="000000"/>
          <w:sz w:val="22"/>
          <w:szCs w:val="22"/>
        </w:rPr>
        <w:t xml:space="preserve"> http://www.philolog.ru/dahl ЕГЭ по русскому языку: электронный репетитор</w:t>
      </w:r>
      <w:bookmarkEnd w:id="25"/>
      <w:r>
        <w:rPr>
          <w:sz w:val="22"/>
          <w:szCs w:val="22"/>
        </w:rPr>
        <w:br w:type="textWrapping"/>
      </w:r>
      <w:r>
        <w:rPr>
          <w:sz w:val="22"/>
          <w:szCs w:val="22"/>
        </w:rPr>
        <w:br w:type="textWrapping"/>
      </w:r>
      <w:bookmarkStart w:id="26" w:name="d7e5dcf0-bb29-4391-991f-6eb2fd886660"/>
      <w:r>
        <w:rPr>
          <w:rFonts w:ascii="Times New Roman" w:hAnsi="Times New Roman"/>
          <w:b w:val="0"/>
          <w:i w:val="0"/>
          <w:color w:val="000000"/>
          <w:sz w:val="22"/>
          <w:szCs w:val="22"/>
        </w:rPr>
        <w:t xml:space="preserve"> http://www.rus-ege.com Институт русского языка им. В.В. Виноградова Российской академии наук</w:t>
      </w:r>
      <w:bookmarkEnd w:id="26"/>
      <w:r>
        <w:rPr>
          <w:sz w:val="22"/>
          <w:szCs w:val="22"/>
        </w:rPr>
        <w:br w:type="textWrapping"/>
      </w:r>
      <w:r>
        <w:rPr>
          <w:sz w:val="22"/>
          <w:szCs w:val="22"/>
        </w:rPr>
        <w:br w:type="textWrapping"/>
      </w:r>
      <w:bookmarkStart w:id="27" w:name="d7e5dcf0-bb29-4391-991f-6eb2fd886660"/>
      <w:r>
        <w:rPr>
          <w:rFonts w:ascii="Times New Roman" w:hAnsi="Times New Roman"/>
          <w:b w:val="0"/>
          <w:i w:val="0"/>
          <w:color w:val="000000"/>
          <w:sz w:val="22"/>
          <w:szCs w:val="22"/>
        </w:rPr>
        <w:t xml:space="preserve"> http://www.ruslang.ru Интернет-проект исследователей-русистов Ruthenia.ru http://www ruthenia.ru</w:t>
      </w:r>
      <w:bookmarkEnd w:id="27"/>
      <w:r>
        <w:rPr>
          <w:sz w:val="22"/>
          <w:szCs w:val="22"/>
        </w:rPr>
        <w:br w:type="textWrapping"/>
      </w:r>
      <w:r>
        <w:rPr>
          <w:sz w:val="22"/>
          <w:szCs w:val="22"/>
        </w:rPr>
        <w:br w:type="textWrapping"/>
      </w:r>
      <w:bookmarkStart w:id="28" w:name="d7e5dcf0-bb29-4391-991f-6eb2fd886660"/>
      <w:r>
        <w:rPr>
          <w:rFonts w:ascii="Times New Roman" w:hAnsi="Times New Roman"/>
          <w:b w:val="0"/>
          <w:i w:val="0"/>
          <w:color w:val="000000"/>
          <w:sz w:val="22"/>
          <w:szCs w:val="22"/>
        </w:rPr>
        <w:t xml:space="preserve"> Кабинет русского языка и литературы</w:t>
      </w:r>
      <w:bookmarkEnd w:id="28"/>
      <w:r>
        <w:rPr>
          <w:sz w:val="22"/>
          <w:szCs w:val="22"/>
        </w:rPr>
        <w:br w:type="textWrapping"/>
      </w:r>
      <w:r>
        <w:rPr>
          <w:sz w:val="22"/>
          <w:szCs w:val="22"/>
        </w:rPr>
        <w:br w:type="textWrapping"/>
      </w:r>
      <w:bookmarkStart w:id="29" w:name="d7e5dcf0-bb29-4391-991f-6eb2fd886660"/>
      <w:r>
        <w:rPr>
          <w:rFonts w:ascii="Times New Roman" w:hAnsi="Times New Roman"/>
          <w:b w:val="0"/>
          <w:i w:val="0"/>
          <w:color w:val="000000"/>
          <w:sz w:val="22"/>
          <w:szCs w:val="22"/>
        </w:rPr>
        <w:t xml:space="preserve"> http://ruslit.ioso.ru Конкурс «Русский Медвежонок — языкознание для всех»</w:t>
      </w:r>
      <w:bookmarkEnd w:id="29"/>
      <w:r>
        <w:rPr>
          <w:sz w:val="22"/>
          <w:szCs w:val="22"/>
        </w:rPr>
        <w:br w:type="textWrapping"/>
      </w:r>
      <w:r>
        <w:rPr>
          <w:sz w:val="22"/>
          <w:szCs w:val="22"/>
        </w:rPr>
        <w:br w:type="textWrapping"/>
      </w:r>
      <w:bookmarkStart w:id="30" w:name="d7e5dcf0-bb29-4391-991f-6eb2fd886660"/>
      <w:r>
        <w:rPr>
          <w:rFonts w:ascii="Times New Roman" w:hAnsi="Times New Roman"/>
          <w:b w:val="0"/>
          <w:i w:val="0"/>
          <w:color w:val="000000"/>
          <w:sz w:val="22"/>
          <w:szCs w:val="22"/>
        </w:rPr>
        <w:t xml:space="preserve"> http://www.rm.kirov.ru Культура письменной речи http://www.gramma.ru Материалы по теории языка и литературе</w:t>
      </w:r>
      <w:bookmarkEnd w:id="30"/>
      <w:r>
        <w:rPr>
          <w:sz w:val="22"/>
          <w:szCs w:val="22"/>
        </w:rPr>
        <w:br w:type="textWrapping"/>
      </w:r>
      <w:r>
        <w:rPr>
          <w:sz w:val="22"/>
          <w:szCs w:val="22"/>
        </w:rPr>
        <w:br w:type="textWrapping"/>
      </w:r>
      <w:bookmarkStart w:id="31" w:name="d7e5dcf0-bb29-4391-991f-6eb2fd886660"/>
      <w:r>
        <w:rPr>
          <w:rFonts w:ascii="Times New Roman" w:hAnsi="Times New Roman"/>
          <w:b w:val="0"/>
          <w:i w:val="0"/>
          <w:color w:val="000000"/>
          <w:sz w:val="22"/>
          <w:szCs w:val="22"/>
        </w:rPr>
        <w:t xml:space="preserve"> http://philologos.narod.ru Машинный фонд русского языка</w:t>
      </w:r>
      <w:bookmarkEnd w:id="31"/>
      <w:r>
        <w:rPr>
          <w:sz w:val="22"/>
          <w:szCs w:val="22"/>
        </w:rPr>
        <w:br w:type="textWrapping"/>
      </w:r>
      <w:r>
        <w:rPr>
          <w:sz w:val="22"/>
          <w:szCs w:val="22"/>
        </w:rPr>
        <w:br w:type="textWrapping"/>
      </w:r>
      <w:bookmarkStart w:id="32" w:name="d7e5dcf0-bb29-4391-991f-6eb2fd886660"/>
      <w:r>
        <w:rPr>
          <w:rFonts w:ascii="Times New Roman" w:hAnsi="Times New Roman"/>
          <w:b w:val="0"/>
          <w:i w:val="0"/>
          <w:color w:val="000000"/>
          <w:sz w:val="22"/>
          <w:szCs w:val="22"/>
        </w:rPr>
        <w:t xml:space="preserve"> http://cfrl.ruslang.ru МедиаЛингва: электронные словари, лингвистические технологии</w:t>
      </w:r>
      <w:bookmarkEnd w:id="32"/>
      <w:r>
        <w:rPr>
          <w:sz w:val="22"/>
          <w:szCs w:val="22"/>
        </w:rPr>
        <w:br w:type="textWrapping"/>
      </w:r>
      <w:r>
        <w:rPr>
          <w:sz w:val="22"/>
          <w:szCs w:val="22"/>
        </w:rPr>
        <w:br w:type="textWrapping"/>
      </w:r>
      <w:bookmarkStart w:id="33" w:name="d7e5dcf0-bb29-4391-991f-6eb2fd886660"/>
      <w:r>
        <w:rPr>
          <w:rFonts w:ascii="Times New Roman" w:hAnsi="Times New Roman"/>
          <w:b w:val="0"/>
          <w:i w:val="0"/>
          <w:color w:val="000000"/>
          <w:sz w:val="22"/>
          <w:szCs w:val="22"/>
        </w:rPr>
        <w:t xml:space="preserve"> http://www.medialingua.ru Международная ассоциация преподавателей русского языка и литературы (МАПРЯЛ)</w:t>
      </w:r>
      <w:bookmarkEnd w:id="33"/>
      <w:r>
        <w:rPr>
          <w:sz w:val="22"/>
          <w:szCs w:val="22"/>
        </w:rPr>
        <w:br w:type="textWrapping"/>
      </w:r>
      <w:r>
        <w:rPr>
          <w:sz w:val="22"/>
          <w:szCs w:val="22"/>
        </w:rPr>
        <w:br w:type="textWrapping"/>
      </w:r>
      <w:bookmarkStart w:id="34" w:name="d7e5dcf0-bb29-4391-991f-6eb2fd886660"/>
      <w:r>
        <w:rPr>
          <w:rFonts w:ascii="Times New Roman" w:hAnsi="Times New Roman"/>
          <w:b w:val="0"/>
          <w:i w:val="0"/>
          <w:color w:val="000000"/>
          <w:sz w:val="22"/>
          <w:szCs w:val="22"/>
        </w:rPr>
        <w:t xml:space="preserve"> http://mapryal.russkoeslovo.org Научно-методический журнал «Русский язык в школе» http://www.riash.ru</w:t>
      </w:r>
      <w:bookmarkEnd w:id="34"/>
      <w:r>
        <w:rPr>
          <w:sz w:val="22"/>
          <w:szCs w:val="22"/>
        </w:rPr>
        <w:br w:type="textWrapping"/>
      </w:r>
      <w:r>
        <w:rPr>
          <w:sz w:val="22"/>
          <w:szCs w:val="22"/>
        </w:rPr>
        <w:br w:type="textWrapping"/>
      </w:r>
      <w:bookmarkStart w:id="35" w:name="d7e5dcf0-bb29-4391-991f-6eb2fd886660"/>
      <w:r>
        <w:rPr>
          <w:rFonts w:ascii="Times New Roman" w:hAnsi="Times New Roman"/>
          <w:b w:val="0"/>
          <w:i w:val="0"/>
          <w:color w:val="000000"/>
          <w:sz w:val="22"/>
          <w:szCs w:val="22"/>
        </w:rPr>
        <w:t xml:space="preserve"> Национальный корпус русского языка: информационно-справочная система</w:t>
      </w:r>
      <w:bookmarkEnd w:id="35"/>
      <w:r>
        <w:rPr>
          <w:sz w:val="22"/>
          <w:szCs w:val="22"/>
        </w:rPr>
        <w:br w:type="textWrapping"/>
      </w:r>
      <w:r>
        <w:rPr>
          <w:sz w:val="22"/>
          <w:szCs w:val="22"/>
        </w:rPr>
        <w:br w:type="textWrapping"/>
      </w:r>
      <w:bookmarkStart w:id="36" w:name="d7e5dcf0-bb29-4391-991f-6eb2fd886660"/>
      <w:r>
        <w:rPr>
          <w:rFonts w:ascii="Times New Roman" w:hAnsi="Times New Roman"/>
          <w:b w:val="0"/>
          <w:i w:val="0"/>
          <w:color w:val="000000"/>
          <w:sz w:val="22"/>
          <w:szCs w:val="22"/>
        </w:rPr>
        <w:t xml:space="preserve"> http://www.ruscorpora.ru Портал русского языка «ЯРУС»</w:t>
      </w:r>
      <w:bookmarkEnd w:id="36"/>
      <w:r>
        <w:rPr>
          <w:sz w:val="22"/>
          <w:szCs w:val="22"/>
        </w:rPr>
        <w:br w:type="textWrapping"/>
      </w:r>
      <w:r>
        <w:rPr>
          <w:sz w:val="22"/>
          <w:szCs w:val="22"/>
        </w:rPr>
        <w:br w:type="textWrapping"/>
      </w:r>
      <w:bookmarkStart w:id="37" w:name="d7e5dcf0-bb29-4391-991f-6eb2fd886660"/>
      <w:r>
        <w:rPr>
          <w:rFonts w:ascii="Times New Roman" w:hAnsi="Times New Roman"/>
          <w:b w:val="0"/>
          <w:i w:val="0"/>
          <w:color w:val="000000"/>
          <w:sz w:val="22"/>
          <w:szCs w:val="22"/>
        </w:rPr>
        <w:t xml:space="preserve"> http://yarus.aspu.ru Портал «Русское слово»</w:t>
      </w:r>
      <w:bookmarkEnd w:id="37"/>
      <w:r>
        <w:rPr>
          <w:sz w:val="22"/>
          <w:szCs w:val="22"/>
        </w:rPr>
        <w:br w:type="textWrapping"/>
      </w:r>
      <w:r>
        <w:rPr>
          <w:sz w:val="22"/>
          <w:szCs w:val="22"/>
        </w:rPr>
        <w:br w:type="textWrapping"/>
      </w:r>
      <w:bookmarkStart w:id="38" w:name="d7e5dcf0-bb29-4391-991f-6eb2fd886660"/>
      <w:r>
        <w:rPr>
          <w:rFonts w:ascii="Times New Roman" w:hAnsi="Times New Roman"/>
          <w:b w:val="0"/>
          <w:i w:val="0"/>
          <w:color w:val="000000"/>
          <w:sz w:val="22"/>
          <w:szCs w:val="22"/>
        </w:rPr>
        <w:t xml:space="preserve"> http://www russkoeslovo.org Проект «Русские словари»</w:t>
      </w:r>
      <w:bookmarkEnd w:id="38"/>
      <w:r>
        <w:rPr>
          <w:sz w:val="22"/>
          <w:szCs w:val="22"/>
        </w:rPr>
        <w:br w:type="textWrapping"/>
      </w:r>
      <w:r>
        <w:rPr>
          <w:sz w:val="22"/>
          <w:szCs w:val="22"/>
        </w:rPr>
        <w:br w:type="textWrapping"/>
      </w:r>
      <w:bookmarkStart w:id="39" w:name="d7e5dcf0-bb29-4391-991f-6eb2fd886660"/>
      <w:r>
        <w:rPr>
          <w:rFonts w:ascii="Times New Roman" w:hAnsi="Times New Roman"/>
          <w:b w:val="0"/>
          <w:i w:val="0"/>
          <w:color w:val="000000"/>
          <w:sz w:val="22"/>
          <w:szCs w:val="22"/>
        </w:rPr>
        <w:t xml:space="preserve"> http://www.slovari.ru Российское общество преподавателей русского языка и литературы (РОПРЯЛ)</w:t>
      </w:r>
      <w:bookmarkEnd w:id="39"/>
      <w:r>
        <w:rPr>
          <w:sz w:val="22"/>
          <w:szCs w:val="22"/>
        </w:rPr>
        <w:br w:type="textWrapping"/>
      </w:r>
      <w:r>
        <w:rPr>
          <w:sz w:val="22"/>
          <w:szCs w:val="22"/>
        </w:rPr>
        <w:br w:type="textWrapping"/>
      </w:r>
      <w:bookmarkStart w:id="40" w:name="d7e5dcf0-bb29-4391-991f-6eb2fd886660"/>
      <w:r>
        <w:rPr>
          <w:rFonts w:ascii="Times New Roman" w:hAnsi="Times New Roman"/>
          <w:b w:val="0"/>
          <w:i w:val="0"/>
          <w:color w:val="000000"/>
          <w:sz w:val="22"/>
          <w:szCs w:val="22"/>
        </w:rPr>
        <w:t xml:space="preserve"> http://www ropryal.ru Рукописные памятники Древней Руси</w:t>
      </w:r>
      <w:bookmarkEnd w:id="40"/>
      <w:r>
        <w:rPr>
          <w:sz w:val="22"/>
          <w:szCs w:val="22"/>
        </w:rPr>
        <w:br w:type="textWrapping"/>
      </w:r>
      <w:r>
        <w:rPr>
          <w:sz w:val="22"/>
          <w:szCs w:val="22"/>
        </w:rPr>
        <w:br w:type="textWrapping"/>
      </w:r>
      <w:bookmarkStart w:id="41" w:name="d7e5dcf0-bb29-4391-991f-6eb2fd886660"/>
      <w:r>
        <w:rPr>
          <w:rFonts w:ascii="Times New Roman" w:hAnsi="Times New Roman"/>
          <w:b w:val="0"/>
          <w:i w:val="0"/>
          <w:color w:val="000000"/>
          <w:sz w:val="22"/>
          <w:szCs w:val="22"/>
        </w:rPr>
        <w:t xml:space="preserve"> http://www lrc-lib.ru Русская Ассоциация Чтения http://www.rusreadorg.ru Русская фонетика: Интернет-учебник по фонетике русского языка</w:t>
      </w:r>
      <w:bookmarkEnd w:id="41"/>
      <w:r>
        <w:rPr>
          <w:sz w:val="22"/>
          <w:szCs w:val="22"/>
        </w:rPr>
        <w:br w:type="textWrapping"/>
      </w:r>
      <w:r>
        <w:rPr>
          <w:sz w:val="22"/>
          <w:szCs w:val="22"/>
        </w:rPr>
        <w:br w:type="textWrapping"/>
      </w:r>
      <w:bookmarkStart w:id="42" w:name="d7e5dcf0-bb29-4391-991f-6eb2fd886660"/>
      <w:r>
        <w:rPr>
          <w:rFonts w:ascii="Times New Roman" w:hAnsi="Times New Roman"/>
          <w:b w:val="0"/>
          <w:i w:val="0"/>
          <w:color w:val="000000"/>
          <w:sz w:val="22"/>
          <w:szCs w:val="22"/>
        </w:rPr>
        <w:t xml:space="preserve"> http://fonetica.philol.msu.ru Русский для всех: портал по использованию русского языка и получению образования на русском языке в государствах СНГ и Балтии</w:t>
      </w:r>
      <w:bookmarkEnd w:id="42"/>
      <w:r>
        <w:rPr>
          <w:sz w:val="22"/>
          <w:szCs w:val="22"/>
        </w:rPr>
        <w:br w:type="textWrapping"/>
      </w:r>
      <w:r>
        <w:rPr>
          <w:sz w:val="22"/>
          <w:szCs w:val="22"/>
        </w:rPr>
        <w:br w:type="textWrapping"/>
      </w:r>
      <w:bookmarkStart w:id="43" w:name="d7e5dcf0-bb29-4391-991f-6eb2fd886660"/>
      <w:r>
        <w:rPr>
          <w:rFonts w:ascii="Times New Roman" w:hAnsi="Times New Roman"/>
          <w:b w:val="0"/>
          <w:i w:val="0"/>
          <w:color w:val="000000"/>
          <w:sz w:val="22"/>
          <w:szCs w:val="22"/>
        </w:rPr>
        <w:t xml:space="preserve"> http://www.russianforall.ru Русский филологический портал Philology.ru</w:t>
      </w:r>
      <w:bookmarkEnd w:id="43"/>
      <w:r>
        <w:rPr>
          <w:sz w:val="22"/>
          <w:szCs w:val="22"/>
        </w:rPr>
        <w:br w:type="textWrapping"/>
      </w:r>
      <w:r>
        <w:rPr>
          <w:sz w:val="22"/>
          <w:szCs w:val="22"/>
        </w:rPr>
        <w:br w:type="textWrapping"/>
      </w:r>
      <w:bookmarkStart w:id="44" w:name="d7e5dcf0-bb29-4391-991f-6eb2fd886660"/>
      <w:r>
        <w:rPr>
          <w:rFonts w:ascii="Times New Roman" w:hAnsi="Times New Roman"/>
          <w:b w:val="0"/>
          <w:i w:val="0"/>
          <w:color w:val="000000"/>
          <w:sz w:val="22"/>
          <w:szCs w:val="22"/>
        </w:rPr>
        <w:t xml:space="preserve"> http://www.philology.ru Русский язык в России и за рубежом: Справочно-информационная картографическая система</w:t>
      </w:r>
      <w:bookmarkEnd w:id="44"/>
      <w:r>
        <w:rPr>
          <w:sz w:val="22"/>
          <w:szCs w:val="22"/>
        </w:rPr>
        <w:br w:type="textWrapping"/>
      </w:r>
      <w:r>
        <w:rPr>
          <w:sz w:val="22"/>
          <w:szCs w:val="22"/>
        </w:rPr>
        <w:br w:type="textWrapping"/>
      </w:r>
      <w:bookmarkStart w:id="45" w:name="d7e5dcf0-bb29-4391-991f-6eb2fd886660"/>
      <w:r>
        <w:rPr>
          <w:rFonts w:ascii="Times New Roman" w:hAnsi="Times New Roman"/>
          <w:b w:val="0"/>
          <w:i w:val="0"/>
          <w:color w:val="000000"/>
          <w:sz w:val="22"/>
          <w:szCs w:val="22"/>
        </w:rPr>
        <w:t xml:space="preserve"> http://ruslang.karelia.ru Русский язык и культура речи: электронный учебник http://www ido.rudn.ru/ffec/rlang-index.html</w:t>
      </w:r>
      <w:bookmarkEnd w:id="45"/>
      <w:r>
        <w:rPr>
          <w:sz w:val="22"/>
          <w:szCs w:val="22"/>
        </w:rPr>
        <w:br w:type="textWrapping"/>
      </w:r>
      <w:r>
        <w:rPr>
          <w:sz w:val="22"/>
          <w:szCs w:val="22"/>
        </w:rPr>
        <w:br w:type="textWrapping"/>
      </w:r>
      <w:bookmarkStart w:id="46" w:name="d7e5dcf0-bb29-4391-991f-6eb2fd886660"/>
      <w:r>
        <w:rPr>
          <w:rFonts w:ascii="Times New Roman" w:hAnsi="Times New Roman"/>
          <w:b w:val="0"/>
          <w:i w:val="0"/>
          <w:color w:val="000000"/>
          <w:sz w:val="22"/>
          <w:szCs w:val="22"/>
        </w:rPr>
        <w:t xml:space="preserve"> Русское письмо: происхождение письменности, рукописи, шрифты</w:t>
      </w:r>
      <w:bookmarkEnd w:id="46"/>
      <w:r>
        <w:rPr>
          <w:sz w:val="22"/>
          <w:szCs w:val="22"/>
        </w:rPr>
        <w:br w:type="textWrapping"/>
      </w:r>
      <w:r>
        <w:rPr>
          <w:sz w:val="22"/>
          <w:szCs w:val="22"/>
        </w:rPr>
        <w:br w:type="textWrapping"/>
      </w:r>
      <w:bookmarkStart w:id="47" w:name="d7e5dcf0-bb29-4391-991f-6eb2fd886660"/>
      <w:r>
        <w:rPr>
          <w:rFonts w:ascii="Times New Roman" w:hAnsi="Times New Roman"/>
          <w:b w:val="0"/>
          <w:i w:val="0"/>
          <w:color w:val="000000"/>
          <w:sz w:val="22"/>
          <w:szCs w:val="22"/>
        </w:rPr>
        <w:t xml:space="preserve"> http://character.webzone.ru Сайт «Вавилонская башня». Русские словари и морфология</w:t>
      </w:r>
      <w:bookmarkEnd w:id="47"/>
      <w:r>
        <w:rPr>
          <w:sz w:val="22"/>
          <w:szCs w:val="22"/>
        </w:rPr>
        <w:br w:type="textWrapping"/>
      </w:r>
      <w:r>
        <w:rPr>
          <w:sz w:val="22"/>
          <w:szCs w:val="22"/>
        </w:rPr>
        <w:br w:type="textWrapping"/>
      </w:r>
      <w:bookmarkStart w:id="48" w:name="d7e5dcf0-bb29-4391-991f-6eb2fd886660"/>
      <w:r>
        <w:rPr>
          <w:rFonts w:ascii="Times New Roman" w:hAnsi="Times New Roman"/>
          <w:b w:val="0"/>
          <w:i w:val="0"/>
          <w:color w:val="000000"/>
          <w:sz w:val="22"/>
          <w:szCs w:val="22"/>
        </w:rPr>
        <w:t xml:space="preserve"> http://starling.rinet.ru Светозар: Открытая международная олимпиада школьников по русскому языку</w:t>
      </w:r>
      <w:bookmarkEnd w:id="48"/>
      <w:r>
        <w:rPr>
          <w:sz w:val="22"/>
          <w:szCs w:val="22"/>
        </w:rPr>
        <w:br w:type="textWrapping"/>
      </w:r>
      <w:r>
        <w:rPr>
          <w:sz w:val="22"/>
          <w:szCs w:val="22"/>
        </w:rPr>
        <w:br w:type="textWrapping"/>
      </w:r>
      <w:bookmarkStart w:id="49" w:name="d7e5dcf0-bb29-4391-991f-6eb2fd886660"/>
      <w:r>
        <w:rPr>
          <w:rFonts w:ascii="Times New Roman" w:hAnsi="Times New Roman"/>
          <w:b w:val="0"/>
          <w:i w:val="0"/>
          <w:color w:val="000000"/>
          <w:sz w:val="22"/>
          <w:szCs w:val="22"/>
        </w:rPr>
        <w:t xml:space="preserve"> http://www . svetozar.ru Система дистанционного обучения «Веди» — Русский язык</w:t>
      </w:r>
      <w:bookmarkEnd w:id="49"/>
      <w:r>
        <w:rPr>
          <w:sz w:val="22"/>
          <w:szCs w:val="22"/>
        </w:rPr>
        <w:br w:type="textWrapping"/>
      </w:r>
      <w:r>
        <w:rPr>
          <w:sz w:val="22"/>
          <w:szCs w:val="22"/>
        </w:rPr>
        <w:br w:type="textWrapping"/>
      </w:r>
      <w:bookmarkStart w:id="50" w:name="d7e5dcf0-bb29-4391-991f-6eb2fd886660"/>
      <w:r>
        <w:rPr>
          <w:rFonts w:ascii="Times New Roman" w:hAnsi="Times New Roman"/>
          <w:b w:val="0"/>
          <w:i w:val="0"/>
          <w:color w:val="000000"/>
          <w:sz w:val="22"/>
          <w:szCs w:val="22"/>
        </w:rPr>
        <w:t xml:space="preserve"> http://vedi.aesc.msu.ru Словари и энциклопедии на «Академике»</w:t>
      </w:r>
      <w:bookmarkEnd w:id="50"/>
      <w:r>
        <w:rPr>
          <w:sz w:val="22"/>
          <w:szCs w:val="22"/>
        </w:rPr>
        <w:br w:type="textWrapping"/>
      </w:r>
      <w:r>
        <w:rPr>
          <w:sz w:val="22"/>
          <w:szCs w:val="22"/>
        </w:rPr>
        <w:br w:type="textWrapping"/>
      </w:r>
      <w:bookmarkStart w:id="51" w:name="d7e5dcf0-bb29-4391-991f-6eb2fd886660"/>
      <w:r>
        <w:rPr>
          <w:rFonts w:ascii="Times New Roman" w:hAnsi="Times New Roman"/>
          <w:b w:val="0"/>
          <w:i w:val="0"/>
          <w:color w:val="000000"/>
          <w:sz w:val="22"/>
          <w:szCs w:val="22"/>
        </w:rPr>
        <w:t xml:space="preserve"> http://dic.academic.ru Словари русского языка</w:t>
      </w:r>
      <w:bookmarkEnd w:id="51"/>
      <w:r>
        <w:rPr>
          <w:sz w:val="22"/>
          <w:szCs w:val="22"/>
        </w:rPr>
        <w:br w:type="textWrapping"/>
      </w:r>
      <w:r>
        <w:rPr>
          <w:sz w:val="22"/>
          <w:szCs w:val="22"/>
        </w:rPr>
        <w:br w:type="textWrapping"/>
      </w:r>
      <w:bookmarkStart w:id="52" w:name="d7e5dcf0-bb29-4391-991f-6eb2fd886660"/>
      <w:r>
        <w:rPr>
          <w:rFonts w:ascii="Times New Roman" w:hAnsi="Times New Roman"/>
          <w:b w:val="0"/>
          <w:i w:val="0"/>
          <w:color w:val="000000"/>
          <w:sz w:val="22"/>
          <w:szCs w:val="22"/>
        </w:rPr>
        <w:t xml:space="preserve"> http://www speakrus.ru/dict Словопедия: русские толковые словари</w:t>
      </w:r>
      <w:bookmarkEnd w:id="52"/>
      <w:r>
        <w:rPr>
          <w:sz w:val="22"/>
          <w:szCs w:val="22"/>
        </w:rPr>
        <w:br w:type="textWrapping"/>
      </w:r>
      <w:r>
        <w:rPr>
          <w:sz w:val="22"/>
          <w:szCs w:val="22"/>
        </w:rPr>
        <w:br w:type="textWrapping"/>
      </w:r>
      <w:bookmarkStart w:id="53" w:name="d7e5dcf0-bb29-4391-991f-6eb2fd886660"/>
      <w:r>
        <w:rPr>
          <w:rFonts w:ascii="Times New Roman" w:hAnsi="Times New Roman"/>
          <w:b w:val="0"/>
          <w:i w:val="0"/>
          <w:color w:val="000000"/>
          <w:sz w:val="22"/>
          <w:szCs w:val="22"/>
        </w:rPr>
        <w:t xml:space="preserve"> http://www.slovopedia.com Учебник по орфографии и пунктуации</w:t>
      </w:r>
      <w:bookmarkEnd w:id="53"/>
    </w:p>
    <w:p>
      <w:pPr>
        <w:spacing w:line="240" w:lineRule="auto"/>
        <w:ind w:left="-840" w:leftChars="-400" w:firstLine="0" w:firstLineChars="0"/>
        <w:rPr>
          <w:sz w:val="22"/>
          <w:szCs w:val="22"/>
        </w:rPr>
        <w:sectPr>
          <w:pgSz w:w="11906" w:h="16383"/>
          <w:cols w:space="720" w:num="1"/>
        </w:sectPr>
      </w:pPr>
      <w:bookmarkStart w:id="54" w:name="block-1697342"/>
    </w:p>
    <w:bookmarkEnd w:id="12"/>
    <w:bookmarkEnd w:id="54"/>
    <w:p>
      <w:pPr>
        <w:spacing w:line="240" w:lineRule="auto"/>
      </w:pPr>
    </w:p>
    <w:sectPr>
      <w:pgSz w:w="11907" w:h="16839"/>
      <w:pgMar w:top="1440" w:right="706" w:bottom="1440" w:left="6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splitPgBreakAndParaMark/>
    <w:compatSetting w:name="compatibilityMode" w:uri="http://schemas.microsoft.com/office/word" w:val="12"/>
  </w:compat>
  <w:rsids>
    <w:rsidRoot w:val="00000000"/>
    <w:rsid w:val="0F520B63"/>
    <w:rsid w:val="2A6A43E3"/>
    <w:rsid w:val="35DE2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28</TotalTime>
  <ScaleCrop>false</ScaleCrop>
  <LinksUpToDate>false</LinksUpToDate>
  <Application>WPS Office_12.2.0.13201_F1E327BC-269C-435d-A152-05C5408002CA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2023-08-27T14:57:00Z</dcterms:created>
  <dc:creator>79232</dc:creator>
  <cp:lastModifiedBy>79232</cp:lastModifiedBy>
  <cp:lastPrinted>2023-08-27T15:55:00Z</cp:lastPrinted>
  <dcterms:modified xsi:type="dcterms:W3CDTF">2023-09-06T06:58:55Z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EBB64D5A01304280ADE098DBE9DE31D6</vt:lpwstr>
  </property>
</Properties>
</file>